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F4770" w:rsidRDefault="00292576">
      <w:r>
        <w:rPr>
          <w:noProof/>
          <w:lang w:eastAsia="ru-RU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-2540</wp:posOffset>
            </wp:positionV>
            <wp:extent cx="876300" cy="781050"/>
            <wp:effectExtent l="0" t="0" r="0" b="0"/>
            <wp:wrapTopAndBottom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                    </w:t>
      </w:r>
      <w:r>
        <w:rPr>
          <w:b/>
          <w:bCs/>
          <w:sz w:val="28"/>
          <w:szCs w:val="28"/>
        </w:rPr>
        <w:t xml:space="preserve">АДМИНИСТРАЦИЯ </w:t>
      </w:r>
      <w:proofErr w:type="gramStart"/>
      <w:r>
        <w:rPr>
          <w:b/>
          <w:bCs/>
          <w:sz w:val="28"/>
          <w:szCs w:val="28"/>
        </w:rPr>
        <w:t>КАЛИНИНСКОГО</w:t>
      </w:r>
      <w:proofErr w:type="gramEnd"/>
      <w:r>
        <w:rPr>
          <w:b/>
          <w:bCs/>
          <w:sz w:val="28"/>
          <w:szCs w:val="28"/>
        </w:rPr>
        <w:t xml:space="preserve"> СЕЛЬСКОГО</w:t>
      </w:r>
    </w:p>
    <w:p w:rsidR="002F4770" w:rsidRDefault="00292576">
      <w:pPr>
        <w:pStyle w:val="a9"/>
        <w:spacing w:after="0"/>
        <w:jc w:val="center"/>
        <w:rPr>
          <w:b/>
          <w:sz w:val="28"/>
        </w:rPr>
      </w:pPr>
      <w:r>
        <w:rPr>
          <w:b/>
          <w:sz w:val="28"/>
        </w:rPr>
        <w:t>ПОСЕЛЕНИЯ КРАСНОГВАРДЕЙСКОГО РАЙОНА</w:t>
      </w:r>
    </w:p>
    <w:p w:rsidR="002F4770" w:rsidRDefault="00292576">
      <w:pPr>
        <w:pStyle w:val="a9"/>
        <w:spacing w:after="0"/>
        <w:jc w:val="center"/>
      </w:pPr>
      <w:r>
        <w:rPr>
          <w:b/>
          <w:sz w:val="28"/>
        </w:rPr>
        <w:t>РЕСПУБЛИКИ КРЫМ</w:t>
      </w:r>
    </w:p>
    <w:p w:rsidR="002F4770" w:rsidRDefault="002F4770">
      <w:pPr>
        <w:pStyle w:val="a9"/>
        <w:spacing w:after="0"/>
        <w:jc w:val="center"/>
      </w:pPr>
    </w:p>
    <w:p w:rsidR="002F4770" w:rsidRDefault="00292576">
      <w:pPr>
        <w:pStyle w:val="a9"/>
        <w:spacing w:after="0"/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2F4770" w:rsidRDefault="002F4770">
      <w:pPr>
        <w:pStyle w:val="a9"/>
        <w:spacing w:after="0"/>
        <w:jc w:val="center"/>
        <w:rPr>
          <w:color w:val="00000A"/>
        </w:rPr>
      </w:pPr>
    </w:p>
    <w:p w:rsidR="002F4770" w:rsidRDefault="00292576">
      <w:pPr>
        <w:pStyle w:val="a9"/>
        <w:spacing w:after="0"/>
      </w:pPr>
      <w:r>
        <w:rPr>
          <w:sz w:val="28"/>
        </w:rPr>
        <w:t xml:space="preserve">« </w:t>
      </w:r>
      <w:r w:rsidR="00DD0D94">
        <w:rPr>
          <w:sz w:val="28"/>
        </w:rPr>
        <w:t>26</w:t>
      </w:r>
      <w:r>
        <w:rPr>
          <w:sz w:val="28"/>
        </w:rPr>
        <w:t xml:space="preserve">»  </w:t>
      </w:r>
      <w:r w:rsidR="00DD0D94">
        <w:rPr>
          <w:sz w:val="28"/>
        </w:rPr>
        <w:t>ноября</w:t>
      </w:r>
      <w:r>
        <w:rPr>
          <w:sz w:val="28"/>
        </w:rPr>
        <w:t xml:space="preserve">  20</w:t>
      </w:r>
      <w:r w:rsidR="0082369A">
        <w:rPr>
          <w:sz w:val="28"/>
        </w:rPr>
        <w:t>20</w:t>
      </w:r>
      <w:r>
        <w:rPr>
          <w:sz w:val="28"/>
        </w:rPr>
        <w:t xml:space="preserve"> года            с. Калинино                                   №</w:t>
      </w:r>
      <w:r w:rsidR="00DD0D94">
        <w:rPr>
          <w:sz w:val="28"/>
        </w:rPr>
        <w:t>211</w:t>
      </w:r>
    </w:p>
    <w:p w:rsidR="002F4770" w:rsidRDefault="002F4770">
      <w:pPr>
        <w:pStyle w:val="31"/>
        <w:ind w:right="-5"/>
      </w:pPr>
    </w:p>
    <w:p w:rsidR="002F4770" w:rsidRDefault="00292576">
      <w:pPr>
        <w:pStyle w:val="31"/>
        <w:ind w:right="-5"/>
        <w:rPr>
          <w:szCs w:val="28"/>
        </w:rPr>
      </w:pPr>
      <w:r>
        <w:rPr>
          <w:szCs w:val="28"/>
        </w:rPr>
        <w:t>«Об утверждении Прогноза социально-</w:t>
      </w:r>
    </w:p>
    <w:p w:rsidR="002F4770" w:rsidRDefault="00292576">
      <w:pPr>
        <w:pStyle w:val="31"/>
        <w:ind w:right="-5"/>
        <w:rPr>
          <w:szCs w:val="28"/>
        </w:rPr>
      </w:pPr>
      <w:r>
        <w:rPr>
          <w:szCs w:val="28"/>
        </w:rPr>
        <w:t xml:space="preserve">экономического развития муниципального </w:t>
      </w:r>
    </w:p>
    <w:p w:rsidR="002F4770" w:rsidRDefault="00292576">
      <w:pPr>
        <w:pStyle w:val="31"/>
        <w:ind w:right="-5"/>
        <w:rPr>
          <w:szCs w:val="28"/>
        </w:rPr>
      </w:pPr>
      <w:r>
        <w:rPr>
          <w:szCs w:val="28"/>
        </w:rPr>
        <w:t>образования Калининское сельское поселение</w:t>
      </w:r>
    </w:p>
    <w:p w:rsidR="002F4770" w:rsidRDefault="00292576">
      <w:pPr>
        <w:pStyle w:val="31"/>
        <w:ind w:right="-5"/>
        <w:rPr>
          <w:szCs w:val="28"/>
        </w:rPr>
      </w:pPr>
      <w:r>
        <w:rPr>
          <w:szCs w:val="28"/>
        </w:rPr>
        <w:t>Красногвардейского района Республики Крым</w:t>
      </w:r>
    </w:p>
    <w:p w:rsidR="002F4770" w:rsidRDefault="00292576">
      <w:pPr>
        <w:pStyle w:val="31"/>
        <w:ind w:right="-5"/>
        <w:rPr>
          <w:szCs w:val="28"/>
        </w:rPr>
      </w:pPr>
      <w:r>
        <w:rPr>
          <w:szCs w:val="28"/>
        </w:rPr>
        <w:t>на 202</w:t>
      </w:r>
      <w:r w:rsidR="0082369A">
        <w:rPr>
          <w:szCs w:val="28"/>
        </w:rPr>
        <w:t>1</w:t>
      </w:r>
      <w:r>
        <w:rPr>
          <w:szCs w:val="28"/>
        </w:rPr>
        <w:t xml:space="preserve"> и на плановый период 202</w:t>
      </w:r>
      <w:r w:rsidR="0082369A">
        <w:rPr>
          <w:szCs w:val="28"/>
        </w:rPr>
        <w:t>2</w:t>
      </w:r>
      <w:r>
        <w:rPr>
          <w:szCs w:val="28"/>
        </w:rPr>
        <w:t xml:space="preserve"> и 202</w:t>
      </w:r>
      <w:r w:rsidR="0082369A">
        <w:rPr>
          <w:szCs w:val="28"/>
        </w:rPr>
        <w:t>3</w:t>
      </w:r>
      <w:r>
        <w:rPr>
          <w:szCs w:val="28"/>
        </w:rPr>
        <w:t xml:space="preserve"> годов»</w:t>
      </w:r>
    </w:p>
    <w:p w:rsidR="002F4770" w:rsidRDefault="002F4770">
      <w:pPr>
        <w:pStyle w:val="31"/>
        <w:ind w:right="-5"/>
        <w:rPr>
          <w:szCs w:val="28"/>
        </w:rPr>
      </w:pPr>
    </w:p>
    <w:p w:rsidR="002F4770" w:rsidRDefault="00292576">
      <w:pPr>
        <w:jc w:val="both"/>
        <w:rPr>
          <w:sz w:val="28"/>
        </w:rPr>
      </w:pPr>
      <w:proofErr w:type="gramStart"/>
      <w:r>
        <w:rPr>
          <w:sz w:val="28"/>
          <w:szCs w:val="28"/>
        </w:rPr>
        <w:t>В соответствии со статьей 173 Бюджетного кодекса Российской Федерации,, Федеральным законом от 28.06.2014 №172-ФЗ «О стратегическом планировании в Российской Федерации», Федеральным законом                      от 20.06.1995 №115-ФЗ «О государственном прогнозировании и программах социально-экономического развития Российской Федерации», Федеральным законом от  06.10.2003 № 131-ФЗ «Об общих принципах организации местного самоуправления в Российской Федерации», Законом Республики Крым от 02.06.2015 №108-ЗРК/2015 «О стратегическом планировании в Республике</w:t>
      </w:r>
      <w:proofErr w:type="gramEnd"/>
      <w:r>
        <w:rPr>
          <w:sz w:val="28"/>
          <w:szCs w:val="28"/>
        </w:rPr>
        <w:t xml:space="preserve"> Крым», Законом Республики Крым от 21.08.2014 №54-ЗРК         "Об основах местного самоуправления в Республике Крым", Распоряжения Совета министров Республики Крым от 08.12.2015 №1160-р «О прогнозе </w:t>
      </w:r>
      <w:proofErr w:type="gramStart"/>
      <w:r>
        <w:rPr>
          <w:sz w:val="28"/>
          <w:szCs w:val="28"/>
        </w:rPr>
        <w:t>социально-экономического развития Республики Крым на очередной 2016 финансовый год и на плановый период 2017 и 2018 годов (основных показателях)», Постановления Администрации Калининского сельского поселения Красногвардейского района Республики Крым  «О порядке разработки прогноза социально-экономического развития Калининского сельского поселения», учитывая Сценарные условия, основные параметры прогноза социально-экономического развития Российской Федерации и предельные уровни цен (тарифов) на услуги компаний инфраструктурного сектора на 2018 год</w:t>
      </w:r>
      <w:proofErr w:type="gramEnd"/>
      <w:r>
        <w:rPr>
          <w:sz w:val="28"/>
          <w:szCs w:val="28"/>
        </w:rPr>
        <w:t xml:space="preserve"> и на плановый период 2019 и 2020 годов  Минэкономразвития России, Прогноз социально-экономического развития Российской Федерации на 2019 год и на плановый период 2020 и 2021 годов, Уставом муниципального образования Калининское сельское поселение Красногвардейского района Республики Крым, Администрация Калининского сельского поселения</w:t>
      </w:r>
    </w:p>
    <w:p w:rsidR="002F4770" w:rsidRDefault="00292576">
      <w:pPr>
        <w:pStyle w:val="a9"/>
        <w:spacing w:after="0"/>
        <w:ind w:left="1521" w:right="237"/>
        <w:jc w:val="center"/>
        <w:rPr>
          <w:sz w:val="28"/>
        </w:rPr>
      </w:pPr>
      <w:r>
        <w:rPr>
          <w:sz w:val="28"/>
        </w:rPr>
        <w:t>ПОСТАНОВЛЯЕТ:</w:t>
      </w:r>
    </w:p>
    <w:p w:rsidR="002F4770" w:rsidRDefault="00292576">
      <w:pPr>
        <w:numPr>
          <w:ilvl w:val="0"/>
          <w:numId w:val="8"/>
        </w:num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>
        <w:rPr>
          <w:bCs/>
          <w:sz w:val="28"/>
          <w:szCs w:val="28"/>
        </w:rPr>
        <w:t xml:space="preserve">Прогноз социально-экономического развития муниципального образования </w:t>
      </w:r>
      <w:r>
        <w:rPr>
          <w:sz w:val="28"/>
          <w:szCs w:val="28"/>
        </w:rPr>
        <w:t xml:space="preserve">Калининское </w:t>
      </w:r>
      <w:r>
        <w:rPr>
          <w:bCs/>
          <w:sz w:val="28"/>
          <w:szCs w:val="28"/>
        </w:rPr>
        <w:t xml:space="preserve">сельское поселение </w:t>
      </w:r>
      <w:r>
        <w:rPr>
          <w:bCs/>
          <w:sz w:val="28"/>
          <w:szCs w:val="28"/>
        </w:rPr>
        <w:lastRenderedPageBreak/>
        <w:t xml:space="preserve">Красногвардейского района Республики Крым </w:t>
      </w:r>
      <w:r w:rsidR="0082369A">
        <w:rPr>
          <w:sz w:val="28"/>
          <w:szCs w:val="28"/>
        </w:rPr>
        <w:t>на 2021 и на плановый период 2022 и 2023 годов</w:t>
      </w:r>
      <w:r>
        <w:rPr>
          <w:bCs/>
          <w:sz w:val="28"/>
          <w:szCs w:val="28"/>
        </w:rPr>
        <w:t>, согласно приложению.</w:t>
      </w:r>
    </w:p>
    <w:p w:rsidR="002F4770" w:rsidRDefault="00292576">
      <w:pPr>
        <w:numPr>
          <w:ilvl w:val="0"/>
          <w:numId w:val="8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Обнародовать настоящее постановление на информационных стендах поселения.</w:t>
      </w:r>
    </w:p>
    <w:p w:rsidR="002F4770" w:rsidRDefault="00292576">
      <w:pPr>
        <w:numPr>
          <w:ilvl w:val="0"/>
          <w:numId w:val="8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Постановление вступает в силу со дня его обнародования.</w:t>
      </w:r>
    </w:p>
    <w:p w:rsidR="002F4770" w:rsidRDefault="00292576">
      <w:pPr>
        <w:numPr>
          <w:ilvl w:val="0"/>
          <w:numId w:val="8"/>
        </w:numPr>
        <w:jc w:val="both"/>
      </w:pPr>
      <w:r>
        <w:rPr>
          <w:bCs/>
          <w:sz w:val="28"/>
          <w:szCs w:val="28"/>
        </w:rPr>
        <w:t>Контроль исполнением настоящего постановления оставляю за собой.</w:t>
      </w:r>
    </w:p>
    <w:p w:rsidR="002F4770" w:rsidRDefault="002F4770"/>
    <w:p w:rsidR="002F4770" w:rsidRDefault="002F4770">
      <w:pPr>
        <w:ind w:firstLine="720"/>
        <w:jc w:val="center"/>
        <w:rPr>
          <w:color w:val="000000"/>
        </w:rPr>
      </w:pPr>
    </w:p>
    <w:p w:rsidR="002F4770" w:rsidRDefault="00292576">
      <w:pPr>
        <w:pStyle w:val="a9"/>
        <w:spacing w:after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Председатель Калининского сельского совета - </w:t>
      </w:r>
    </w:p>
    <w:p w:rsidR="002F4770" w:rsidRDefault="00292576">
      <w:pPr>
        <w:pStyle w:val="a9"/>
        <w:spacing w:after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глава администрации </w:t>
      </w:r>
      <w:proofErr w:type="gramStart"/>
      <w:r>
        <w:rPr>
          <w:color w:val="000000"/>
          <w:sz w:val="28"/>
        </w:rPr>
        <w:t>Калининского</w:t>
      </w:r>
      <w:proofErr w:type="gramEnd"/>
      <w:r>
        <w:rPr>
          <w:color w:val="000000"/>
          <w:sz w:val="28"/>
        </w:rPr>
        <w:t xml:space="preserve"> сельского </w:t>
      </w:r>
    </w:p>
    <w:p w:rsidR="002F4770" w:rsidRDefault="00292576">
      <w:pPr>
        <w:pStyle w:val="a9"/>
        <w:spacing w:after="0"/>
        <w:jc w:val="both"/>
      </w:pPr>
      <w:r>
        <w:rPr>
          <w:color w:val="000000"/>
          <w:sz w:val="28"/>
        </w:rPr>
        <w:t>поселения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  <w:t>Н.Г.Ченксёва</w:t>
      </w:r>
    </w:p>
    <w:p w:rsidR="002F4770" w:rsidRDefault="00292576">
      <w:pPr>
        <w:pStyle w:val="a9"/>
        <w:spacing w:after="0"/>
        <w:jc w:val="both"/>
      </w:pPr>
      <w:r>
        <w:t> </w:t>
      </w:r>
    </w:p>
    <w:p w:rsidR="002F4770" w:rsidRDefault="002F4770">
      <w:pPr>
        <w:pStyle w:val="a9"/>
        <w:spacing w:after="0"/>
        <w:jc w:val="both"/>
      </w:pPr>
    </w:p>
    <w:p w:rsidR="002F4770" w:rsidRDefault="002F4770">
      <w:pPr>
        <w:pStyle w:val="a9"/>
        <w:spacing w:after="0"/>
        <w:jc w:val="both"/>
      </w:pPr>
    </w:p>
    <w:p w:rsidR="002F4770" w:rsidRDefault="002F4770">
      <w:pPr>
        <w:pStyle w:val="a9"/>
        <w:spacing w:after="0"/>
        <w:jc w:val="both"/>
      </w:pPr>
    </w:p>
    <w:p w:rsidR="002F4770" w:rsidRDefault="002F4770">
      <w:pPr>
        <w:pStyle w:val="a9"/>
        <w:spacing w:after="0"/>
        <w:jc w:val="both"/>
      </w:pPr>
    </w:p>
    <w:p w:rsidR="002F4770" w:rsidRDefault="002F4770">
      <w:pPr>
        <w:pStyle w:val="a9"/>
        <w:spacing w:after="0"/>
        <w:jc w:val="both"/>
      </w:pPr>
    </w:p>
    <w:p w:rsidR="002F4770" w:rsidRDefault="002F4770">
      <w:pPr>
        <w:pStyle w:val="a9"/>
        <w:spacing w:after="0"/>
        <w:jc w:val="both"/>
      </w:pPr>
    </w:p>
    <w:p w:rsidR="002F4770" w:rsidRDefault="002F4770">
      <w:pPr>
        <w:pStyle w:val="a9"/>
        <w:spacing w:after="0"/>
        <w:jc w:val="both"/>
      </w:pPr>
    </w:p>
    <w:p w:rsidR="002F4770" w:rsidRDefault="002F4770">
      <w:pPr>
        <w:pStyle w:val="a9"/>
        <w:spacing w:after="0"/>
        <w:jc w:val="both"/>
      </w:pPr>
    </w:p>
    <w:p w:rsidR="002F4770" w:rsidRDefault="002F4770">
      <w:pPr>
        <w:pStyle w:val="a9"/>
        <w:spacing w:after="0"/>
        <w:jc w:val="both"/>
      </w:pPr>
    </w:p>
    <w:p w:rsidR="002F4770" w:rsidRDefault="002F4770">
      <w:pPr>
        <w:pStyle w:val="a9"/>
        <w:spacing w:after="0"/>
        <w:jc w:val="both"/>
      </w:pPr>
    </w:p>
    <w:p w:rsidR="002F4770" w:rsidRDefault="002F4770">
      <w:pPr>
        <w:pStyle w:val="a9"/>
        <w:spacing w:after="0"/>
        <w:jc w:val="both"/>
      </w:pPr>
    </w:p>
    <w:p w:rsidR="002F4770" w:rsidRDefault="002F4770">
      <w:pPr>
        <w:pStyle w:val="a9"/>
        <w:spacing w:after="0"/>
        <w:jc w:val="both"/>
      </w:pPr>
    </w:p>
    <w:p w:rsidR="002F4770" w:rsidRDefault="002F4770">
      <w:pPr>
        <w:pStyle w:val="a9"/>
        <w:spacing w:after="0"/>
        <w:jc w:val="both"/>
      </w:pPr>
    </w:p>
    <w:p w:rsidR="002F4770" w:rsidRDefault="002F4770">
      <w:pPr>
        <w:pStyle w:val="a9"/>
        <w:spacing w:after="0"/>
        <w:jc w:val="both"/>
      </w:pPr>
    </w:p>
    <w:p w:rsidR="002F4770" w:rsidRDefault="002F4770">
      <w:pPr>
        <w:pStyle w:val="a9"/>
        <w:spacing w:after="0"/>
        <w:jc w:val="both"/>
      </w:pPr>
    </w:p>
    <w:p w:rsidR="002F4770" w:rsidRDefault="002F4770">
      <w:pPr>
        <w:pStyle w:val="a9"/>
        <w:spacing w:after="0"/>
        <w:jc w:val="both"/>
      </w:pPr>
    </w:p>
    <w:p w:rsidR="002F4770" w:rsidRDefault="002F4770">
      <w:pPr>
        <w:pStyle w:val="a9"/>
        <w:spacing w:after="0"/>
        <w:jc w:val="both"/>
      </w:pPr>
    </w:p>
    <w:p w:rsidR="002F4770" w:rsidRDefault="002F4770">
      <w:pPr>
        <w:pStyle w:val="a9"/>
        <w:spacing w:after="0"/>
        <w:jc w:val="both"/>
      </w:pPr>
    </w:p>
    <w:p w:rsidR="002F4770" w:rsidRDefault="002F4770">
      <w:pPr>
        <w:pStyle w:val="a9"/>
        <w:spacing w:after="0"/>
        <w:jc w:val="both"/>
      </w:pPr>
    </w:p>
    <w:p w:rsidR="002F4770" w:rsidRDefault="002F4770">
      <w:pPr>
        <w:pStyle w:val="a9"/>
        <w:spacing w:after="0"/>
        <w:jc w:val="both"/>
      </w:pPr>
    </w:p>
    <w:p w:rsidR="002F4770" w:rsidRDefault="002F4770">
      <w:pPr>
        <w:pStyle w:val="a9"/>
        <w:spacing w:after="0"/>
        <w:jc w:val="both"/>
      </w:pPr>
    </w:p>
    <w:p w:rsidR="002F4770" w:rsidRDefault="002F4770">
      <w:pPr>
        <w:pStyle w:val="a9"/>
        <w:spacing w:after="0"/>
        <w:jc w:val="both"/>
      </w:pPr>
    </w:p>
    <w:p w:rsidR="002F4770" w:rsidRDefault="002F4770">
      <w:pPr>
        <w:pStyle w:val="a9"/>
        <w:spacing w:after="0"/>
        <w:jc w:val="both"/>
      </w:pPr>
    </w:p>
    <w:p w:rsidR="002F4770" w:rsidRDefault="002F4770">
      <w:pPr>
        <w:pStyle w:val="a9"/>
        <w:spacing w:after="0"/>
        <w:jc w:val="both"/>
      </w:pPr>
    </w:p>
    <w:p w:rsidR="002F4770" w:rsidRDefault="002F4770">
      <w:pPr>
        <w:pStyle w:val="a9"/>
        <w:spacing w:after="0"/>
        <w:jc w:val="both"/>
      </w:pPr>
    </w:p>
    <w:p w:rsidR="002F4770" w:rsidRDefault="002F4770">
      <w:pPr>
        <w:pStyle w:val="a9"/>
        <w:spacing w:after="0"/>
        <w:jc w:val="both"/>
      </w:pPr>
    </w:p>
    <w:p w:rsidR="002F4770" w:rsidRDefault="002F4770">
      <w:pPr>
        <w:pStyle w:val="a9"/>
        <w:spacing w:after="0"/>
        <w:jc w:val="both"/>
      </w:pPr>
    </w:p>
    <w:p w:rsidR="002F4770" w:rsidRDefault="002F4770">
      <w:pPr>
        <w:pStyle w:val="a9"/>
        <w:spacing w:after="0"/>
        <w:jc w:val="both"/>
      </w:pPr>
    </w:p>
    <w:p w:rsidR="002F4770" w:rsidRDefault="002F4770">
      <w:pPr>
        <w:pStyle w:val="a9"/>
        <w:spacing w:after="0"/>
        <w:jc w:val="both"/>
      </w:pPr>
    </w:p>
    <w:p w:rsidR="002F4770" w:rsidRDefault="002F4770">
      <w:pPr>
        <w:pStyle w:val="a9"/>
        <w:spacing w:after="0"/>
        <w:jc w:val="both"/>
      </w:pPr>
    </w:p>
    <w:p w:rsidR="002F4770" w:rsidRDefault="002F4770">
      <w:pPr>
        <w:pStyle w:val="a9"/>
        <w:spacing w:after="0"/>
        <w:jc w:val="both"/>
      </w:pPr>
    </w:p>
    <w:p w:rsidR="002F4770" w:rsidRDefault="002F4770">
      <w:pPr>
        <w:pStyle w:val="a9"/>
        <w:spacing w:after="0"/>
        <w:jc w:val="both"/>
      </w:pPr>
    </w:p>
    <w:p w:rsidR="002F4770" w:rsidRDefault="002F4770">
      <w:pPr>
        <w:pStyle w:val="a9"/>
        <w:spacing w:after="0"/>
        <w:jc w:val="both"/>
      </w:pPr>
    </w:p>
    <w:p w:rsidR="002F4770" w:rsidRDefault="002F4770">
      <w:pPr>
        <w:pStyle w:val="a9"/>
        <w:spacing w:after="0"/>
        <w:jc w:val="both"/>
      </w:pPr>
    </w:p>
    <w:p w:rsidR="002F4770" w:rsidRDefault="002F4770">
      <w:pPr>
        <w:pStyle w:val="a9"/>
        <w:spacing w:after="0"/>
        <w:jc w:val="both"/>
      </w:pPr>
    </w:p>
    <w:p w:rsidR="002F4770" w:rsidRDefault="002F4770">
      <w:pPr>
        <w:pStyle w:val="a9"/>
        <w:spacing w:after="0"/>
        <w:jc w:val="both"/>
      </w:pPr>
    </w:p>
    <w:p w:rsidR="002F4770" w:rsidRDefault="002F4770">
      <w:pPr>
        <w:pStyle w:val="a9"/>
        <w:spacing w:after="0"/>
        <w:jc w:val="both"/>
      </w:pPr>
    </w:p>
    <w:p w:rsidR="002F4770" w:rsidRDefault="002F4770">
      <w:pPr>
        <w:pStyle w:val="a9"/>
        <w:spacing w:after="0"/>
        <w:jc w:val="both"/>
      </w:pPr>
    </w:p>
    <w:p w:rsidR="002F4770" w:rsidRDefault="002F4770">
      <w:pPr>
        <w:pStyle w:val="a9"/>
        <w:spacing w:after="0"/>
        <w:jc w:val="both"/>
      </w:pPr>
    </w:p>
    <w:p w:rsidR="002F4770" w:rsidRDefault="002F4770">
      <w:pPr>
        <w:pStyle w:val="a9"/>
        <w:spacing w:after="0"/>
        <w:jc w:val="both"/>
      </w:pPr>
    </w:p>
    <w:p w:rsidR="002F4770" w:rsidRDefault="00292576">
      <w:r>
        <w:tab/>
      </w:r>
      <w:r>
        <w:tab/>
      </w:r>
    </w:p>
    <w:p w:rsidR="002F4770" w:rsidRDefault="002F4770"/>
    <w:p w:rsidR="002F4770" w:rsidRDefault="002F4770"/>
    <w:p w:rsidR="002F4770" w:rsidRDefault="002F4770">
      <w:pPr>
        <w:jc w:val="center"/>
      </w:pPr>
    </w:p>
    <w:p w:rsidR="002F4770" w:rsidRDefault="00292576">
      <w:pPr>
        <w:jc w:val="center"/>
      </w:pPr>
      <w:r>
        <w:t xml:space="preserve">                                          УТВЕРЖДЕН</w:t>
      </w:r>
    </w:p>
    <w:p w:rsidR="002F4770" w:rsidRDefault="00292576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Постановлением Администрации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Калининского сельского поселения </w:t>
      </w:r>
    </w:p>
    <w:p w:rsidR="002F4770" w:rsidRDefault="00292576">
      <w:pPr>
        <w:jc w:val="center"/>
        <w:rPr>
          <w:b/>
          <w:bCs/>
          <w:sz w:val="26"/>
          <w:szCs w:val="26"/>
        </w:rPr>
      </w:pPr>
      <w:r>
        <w:t xml:space="preserve">                                       от </w:t>
      </w:r>
      <w:r w:rsidR="00DD0D94">
        <w:t>26.11.2020</w:t>
      </w:r>
      <w:r>
        <w:t xml:space="preserve"> №</w:t>
      </w:r>
      <w:r w:rsidR="00DD0D94">
        <w:t>211</w:t>
      </w:r>
    </w:p>
    <w:p w:rsidR="002F4770" w:rsidRDefault="002F4770">
      <w:pPr>
        <w:jc w:val="center"/>
        <w:rPr>
          <w:b/>
          <w:bCs/>
          <w:sz w:val="28"/>
          <w:szCs w:val="28"/>
        </w:rPr>
      </w:pPr>
    </w:p>
    <w:p w:rsidR="002F4770" w:rsidRDefault="002F4770">
      <w:pPr>
        <w:jc w:val="center"/>
        <w:rPr>
          <w:b/>
          <w:bCs/>
          <w:sz w:val="28"/>
          <w:szCs w:val="28"/>
        </w:rPr>
      </w:pPr>
    </w:p>
    <w:p w:rsidR="002F4770" w:rsidRDefault="0029257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Прогноз</w:t>
      </w:r>
    </w:p>
    <w:p w:rsidR="002F4770" w:rsidRDefault="0029257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социально-экономического развития </w:t>
      </w:r>
    </w:p>
    <w:p w:rsidR="002F4770" w:rsidRDefault="0029257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муниципального образования Калининское сельское поселение Красногвардейского района Республики Крым </w:t>
      </w:r>
      <w:r w:rsidR="0082369A">
        <w:rPr>
          <w:b/>
          <w:sz w:val="28"/>
          <w:szCs w:val="28"/>
        </w:rPr>
        <w:t>на 2021 и на плановый период 2022 и 2023 годов</w:t>
      </w:r>
      <w:r>
        <w:rPr>
          <w:b/>
          <w:sz w:val="28"/>
          <w:szCs w:val="28"/>
        </w:rPr>
        <w:br/>
      </w:r>
    </w:p>
    <w:p w:rsidR="002F4770" w:rsidRDefault="00292576">
      <w:pPr>
        <w:jc w:val="center"/>
      </w:pPr>
      <w:r>
        <w:rPr>
          <w:b/>
          <w:bCs/>
          <w:sz w:val="26"/>
          <w:szCs w:val="26"/>
        </w:rPr>
        <w:t>Основа разработки прогноза</w:t>
      </w:r>
    </w:p>
    <w:p w:rsidR="002F4770" w:rsidRDefault="00292576">
      <w:pPr>
        <w:ind w:firstLine="567"/>
        <w:jc w:val="both"/>
        <w:rPr>
          <w:b/>
          <w:bCs/>
          <w:sz w:val="26"/>
          <w:szCs w:val="26"/>
        </w:rPr>
      </w:pPr>
      <w:proofErr w:type="gramStart"/>
      <w:r>
        <w:rPr>
          <w:sz w:val="26"/>
          <w:szCs w:val="26"/>
        </w:rPr>
        <w:t>Федеральный закон от 28.06.2014 №172-ФЗ «О стратегическом планировании в Российской Федерации», Федеральный закон от 20.06.1995 №115-ФЗ                        «О государственном прогнозировании и программах социально-экономического развития Российской Федерации», Закон Республики Крым от 02.06.2015 №108-ЗРК/2015 «О стратегическом планировании в Республике Крым», Постановление Совета Министров Республики Крым от 28.04.2015 №219 «О Порядке разработки и корректировки прогнозов социально-экономического развития Республики Крым на среднесрочный и долгосрочный</w:t>
      </w:r>
      <w:proofErr w:type="gramEnd"/>
      <w:r w:rsidR="0082369A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периоды», Распоряжение Совета министров Республики Крым от 08.12.2015 №1160-р «О прогнозе социально-экономического развития Республики Крым на очередной 2016 финансовый год и на плановый период 2017 и 2018 годов (основных показателях)», Сценарные условия, основные параметры прогноза социально-экономического развития Российской Федерации и предельные уровни цен (тарифов) на услуги компаний инфраструктурного сектора на 2018 год и на плановый период 2019 и 2020 годов</w:t>
      </w:r>
      <w:proofErr w:type="gramEnd"/>
      <w:r>
        <w:rPr>
          <w:sz w:val="26"/>
          <w:szCs w:val="26"/>
        </w:rPr>
        <w:t xml:space="preserve">  Минэкономразвития России, Прогноз социально-экономического развития Российской Федерации на 2019 год и на плановый период 2020 и 2022 годов, анализ социально-экономического развития Калининского сельского поселения, включая итоги социально-экономического развития </w:t>
      </w:r>
      <w:r>
        <w:rPr>
          <w:color w:val="000000"/>
          <w:sz w:val="26"/>
          <w:szCs w:val="26"/>
        </w:rPr>
        <w:t>девяти</w:t>
      </w:r>
      <w:r>
        <w:rPr>
          <w:sz w:val="26"/>
          <w:szCs w:val="26"/>
        </w:rPr>
        <w:t xml:space="preserve"> месяцев 2019 года.</w:t>
      </w:r>
    </w:p>
    <w:p w:rsidR="002F4770" w:rsidRDefault="00292576">
      <w:pPr>
        <w:spacing w:before="120" w:after="120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Пояснительная записка</w:t>
      </w:r>
    </w:p>
    <w:p w:rsidR="002F4770" w:rsidRDefault="00292576">
      <w:pPr>
        <w:pStyle w:val="210"/>
        <w:spacing w:before="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 основу при разработке прогноза взяты статистические отчетные данные, отчетные данные за истекший год и оперативные данные текущего года об исполнении местного бюджета </w:t>
      </w:r>
      <w:r>
        <w:rPr>
          <w:bCs/>
          <w:sz w:val="26"/>
          <w:szCs w:val="26"/>
        </w:rPr>
        <w:t>муниципального образования Калининское сельское поселение Красногвардейского района Республики Крым</w:t>
      </w:r>
      <w:r>
        <w:rPr>
          <w:sz w:val="26"/>
          <w:szCs w:val="26"/>
        </w:rPr>
        <w:t>, а также результаты анализа экономического развития организаций, действующих на территории поселения, тенденции развития социальной сферы поселения.</w:t>
      </w:r>
    </w:p>
    <w:p w:rsidR="002F4770" w:rsidRDefault="0029257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Цели и задачи</w:t>
      </w:r>
    </w:p>
    <w:p w:rsidR="002F4770" w:rsidRDefault="0029257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Основной целью социально-экономического развития сельского поселения является улучшение качества жизни населения. Этот процесс имеет три важнейшие составляющие:</w:t>
      </w:r>
    </w:p>
    <w:p w:rsidR="002F4770" w:rsidRDefault="00292576">
      <w:pPr>
        <w:widowControl w:val="0"/>
        <w:numPr>
          <w:ilvl w:val="0"/>
          <w:numId w:val="2"/>
        </w:numPr>
        <w:spacing w:line="200" w:lineRule="atLeast"/>
        <w:ind w:left="15" w:hanging="1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создание благоприятных социально-бытовых условий проживания населения </w:t>
      </w:r>
      <w:proofErr w:type="gramStart"/>
      <w:r>
        <w:rPr>
          <w:sz w:val="26"/>
          <w:szCs w:val="26"/>
        </w:rPr>
        <w:t>на</w:t>
      </w:r>
      <w:proofErr w:type="gramEnd"/>
    </w:p>
    <w:p w:rsidR="002F4770" w:rsidRDefault="00292576">
      <w:pPr>
        <w:widowControl w:val="0"/>
        <w:spacing w:line="200" w:lineRule="atLeast"/>
        <w:ind w:left="15" w:hanging="15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территории Калининского сельского поселения</w:t>
      </w:r>
      <w:r>
        <w:rPr>
          <w:iCs/>
          <w:sz w:val="26"/>
          <w:szCs w:val="26"/>
        </w:rPr>
        <w:t>;</w:t>
      </w:r>
    </w:p>
    <w:p w:rsidR="002F4770" w:rsidRDefault="00292576">
      <w:pPr>
        <w:widowControl w:val="0"/>
        <w:numPr>
          <w:ilvl w:val="0"/>
          <w:numId w:val="2"/>
        </w:numPr>
        <w:spacing w:line="200" w:lineRule="atLeast"/>
        <w:ind w:left="15" w:hanging="15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улучшение состояния благоустройства территории, развитие сферы жилищно-коммунального хозяйства;</w:t>
      </w:r>
    </w:p>
    <w:p w:rsidR="002F4770" w:rsidRDefault="00292576">
      <w:pPr>
        <w:widowControl w:val="0"/>
        <w:numPr>
          <w:ilvl w:val="0"/>
          <w:numId w:val="2"/>
        </w:numPr>
        <w:spacing w:line="200" w:lineRule="atLeast"/>
        <w:ind w:left="15" w:hanging="15"/>
        <w:jc w:val="both"/>
        <w:rPr>
          <w:sz w:val="26"/>
          <w:szCs w:val="26"/>
        </w:rPr>
      </w:pPr>
      <w:r>
        <w:rPr>
          <w:sz w:val="26"/>
          <w:szCs w:val="26"/>
        </w:rPr>
        <w:t>создание условий для развития культуры, физической культуры и спорта.</w:t>
      </w:r>
    </w:p>
    <w:p w:rsidR="002F4770" w:rsidRDefault="00292576">
      <w:pPr>
        <w:ind w:firstLine="567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lastRenderedPageBreak/>
        <w:t>Цели и задачи прогноза на местном уровне ограничиваются, в основном, вопросами стабилизации и обеспечения устойчивого развития экономической базы, выполнения бюджетом поселения обязательств по содержанию объектов социальной сферы и муниципального хозяйства, решением наиболее острых первоочередных социальных вопросов.</w:t>
      </w:r>
    </w:p>
    <w:p w:rsidR="002F4770" w:rsidRDefault="00292576">
      <w:pPr>
        <w:pStyle w:val="210"/>
        <w:spacing w:before="0" w:after="0"/>
        <w:ind w:left="15" w:firstLine="30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Прогноз социально-экономического развития </w:t>
      </w:r>
      <w:r>
        <w:rPr>
          <w:bCs/>
          <w:sz w:val="26"/>
          <w:szCs w:val="26"/>
        </w:rPr>
        <w:t>муниципального образования Калининское сельское поселение Красногвардейского района Республики Крым</w:t>
      </w:r>
      <w:r w:rsidR="0082369A">
        <w:rPr>
          <w:bCs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разработан по следующим разделам:</w:t>
      </w:r>
    </w:p>
    <w:p w:rsidR="002F4770" w:rsidRDefault="00292576">
      <w:pPr>
        <w:pStyle w:val="210"/>
        <w:numPr>
          <w:ilvl w:val="0"/>
          <w:numId w:val="3"/>
        </w:numPr>
        <w:tabs>
          <w:tab w:val="left" w:pos="900"/>
        </w:tabs>
        <w:spacing w:before="0" w:after="0"/>
        <w:ind w:left="15" w:firstLine="30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Демография, труд и заработная плата </w:t>
      </w:r>
    </w:p>
    <w:p w:rsidR="002F4770" w:rsidRDefault="00292576">
      <w:pPr>
        <w:pStyle w:val="210"/>
        <w:numPr>
          <w:ilvl w:val="0"/>
          <w:numId w:val="3"/>
        </w:numPr>
        <w:tabs>
          <w:tab w:val="left" w:pos="900"/>
        </w:tabs>
        <w:spacing w:before="0" w:after="0"/>
        <w:ind w:left="15" w:firstLine="30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Финансы</w:t>
      </w:r>
    </w:p>
    <w:p w:rsidR="002F4770" w:rsidRDefault="00292576">
      <w:pPr>
        <w:pStyle w:val="210"/>
        <w:numPr>
          <w:ilvl w:val="0"/>
          <w:numId w:val="3"/>
        </w:numPr>
        <w:tabs>
          <w:tab w:val="left" w:pos="900"/>
        </w:tabs>
        <w:spacing w:before="0" w:after="0"/>
        <w:ind w:left="15" w:firstLine="30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Социальная сфера</w:t>
      </w:r>
    </w:p>
    <w:p w:rsidR="002F4770" w:rsidRDefault="00292576">
      <w:pPr>
        <w:pStyle w:val="210"/>
        <w:numPr>
          <w:ilvl w:val="0"/>
          <w:numId w:val="3"/>
        </w:numPr>
        <w:tabs>
          <w:tab w:val="left" w:pos="900"/>
        </w:tabs>
        <w:spacing w:before="0" w:after="0"/>
        <w:ind w:left="15" w:firstLine="30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Жилищно-коммунальное хозяйство и благоустройство</w:t>
      </w:r>
    </w:p>
    <w:p w:rsidR="002F4770" w:rsidRDefault="00292576">
      <w:pPr>
        <w:pStyle w:val="210"/>
        <w:numPr>
          <w:ilvl w:val="0"/>
          <w:numId w:val="3"/>
        </w:numPr>
        <w:tabs>
          <w:tab w:val="left" w:pos="900"/>
        </w:tabs>
        <w:spacing w:before="0" w:after="0"/>
        <w:ind w:left="15" w:firstLine="300"/>
        <w:jc w:val="both"/>
        <w:rPr>
          <w:rStyle w:val="a3"/>
          <w:b w:val="0"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Муниципальное имущество</w:t>
      </w:r>
    </w:p>
    <w:p w:rsidR="002F4770" w:rsidRDefault="00292576">
      <w:pPr>
        <w:pStyle w:val="ae"/>
        <w:numPr>
          <w:ilvl w:val="0"/>
          <w:numId w:val="3"/>
        </w:numPr>
        <w:tabs>
          <w:tab w:val="left" w:pos="900"/>
        </w:tabs>
        <w:spacing w:before="0" w:after="0"/>
        <w:ind w:left="15" w:firstLine="300"/>
        <w:jc w:val="both"/>
        <w:rPr>
          <w:color w:val="000000"/>
          <w:sz w:val="26"/>
          <w:szCs w:val="26"/>
        </w:rPr>
      </w:pPr>
      <w:r>
        <w:rPr>
          <w:rStyle w:val="a3"/>
          <w:b w:val="0"/>
          <w:color w:val="000000"/>
          <w:sz w:val="26"/>
          <w:szCs w:val="26"/>
        </w:rPr>
        <w:t>Потребительский рынок товаров и услуг и развитие малого предпринимательства.</w:t>
      </w:r>
    </w:p>
    <w:p w:rsidR="002F4770" w:rsidRDefault="00292576">
      <w:pPr>
        <w:pStyle w:val="210"/>
        <w:numPr>
          <w:ilvl w:val="0"/>
          <w:numId w:val="3"/>
        </w:numPr>
        <w:tabs>
          <w:tab w:val="left" w:pos="900"/>
        </w:tabs>
        <w:spacing w:before="0" w:after="0"/>
        <w:ind w:left="15" w:firstLine="30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Культура и спорт (по показателям обеспеченности населения библиотеками, клубами)</w:t>
      </w:r>
    </w:p>
    <w:p w:rsidR="002F4770" w:rsidRDefault="00292576">
      <w:pPr>
        <w:pStyle w:val="210"/>
        <w:numPr>
          <w:ilvl w:val="0"/>
          <w:numId w:val="3"/>
        </w:numPr>
        <w:tabs>
          <w:tab w:val="left" w:pos="900"/>
        </w:tabs>
        <w:spacing w:before="0" w:after="0"/>
        <w:ind w:left="15" w:firstLine="30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Приоритеты социально-экономического развития </w:t>
      </w:r>
      <w:r>
        <w:rPr>
          <w:bCs/>
          <w:sz w:val="26"/>
          <w:szCs w:val="26"/>
        </w:rPr>
        <w:t>муниципального образования Калининское сельское поселение Красногвардейского района Республики Крым</w:t>
      </w:r>
      <w:r>
        <w:rPr>
          <w:color w:val="000000"/>
          <w:sz w:val="26"/>
          <w:szCs w:val="26"/>
        </w:rPr>
        <w:t xml:space="preserve"> </w:t>
      </w:r>
      <w:r w:rsidR="0082369A">
        <w:rPr>
          <w:sz w:val="26"/>
          <w:szCs w:val="26"/>
        </w:rPr>
        <w:t>на 2021 и на плановый период 2022 и 2023 годов</w:t>
      </w:r>
      <w:r>
        <w:rPr>
          <w:color w:val="000000"/>
          <w:sz w:val="26"/>
          <w:szCs w:val="26"/>
        </w:rPr>
        <w:t>.</w:t>
      </w:r>
    </w:p>
    <w:p w:rsidR="002F4770" w:rsidRDefault="00292576">
      <w:pPr>
        <w:pStyle w:val="210"/>
        <w:spacing w:before="0" w:after="0"/>
        <w:ind w:firstLine="567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В целом для прогноза социально-экономического развития </w:t>
      </w:r>
      <w:r>
        <w:rPr>
          <w:bCs/>
          <w:sz w:val="26"/>
          <w:szCs w:val="26"/>
        </w:rPr>
        <w:t>муниципального образования Калининское сельское поселение Красногвардейского района Республики Крым</w:t>
      </w:r>
      <w:r>
        <w:rPr>
          <w:sz w:val="26"/>
          <w:szCs w:val="26"/>
        </w:rPr>
        <w:t xml:space="preserve"> на 2020 год характерна положительная тенденция изменения показателей, обеспечивающая устойчивый экономический рост и финансовую стабильность для дальнейшего развития поселения.</w:t>
      </w:r>
    </w:p>
    <w:p w:rsidR="002F4770" w:rsidRDefault="00292576">
      <w:pPr>
        <w:spacing w:before="120" w:after="120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1. Демография, труд и заработная плата</w:t>
      </w:r>
    </w:p>
    <w:p w:rsidR="002F4770" w:rsidRDefault="00292576">
      <w:pPr>
        <w:pStyle w:val="a9"/>
        <w:tabs>
          <w:tab w:val="left" w:pos="4820"/>
        </w:tabs>
        <w:spacing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Социально-экономическое развитие </w:t>
      </w:r>
      <w:r>
        <w:rPr>
          <w:bCs/>
          <w:sz w:val="26"/>
          <w:szCs w:val="26"/>
        </w:rPr>
        <w:t>муниципального образования Калининское сельское поселение Красногвардейского района Республики Крым</w:t>
      </w:r>
      <w:r w:rsidR="00DD0D94">
        <w:rPr>
          <w:bCs/>
          <w:sz w:val="26"/>
          <w:szCs w:val="26"/>
        </w:rPr>
        <w:t xml:space="preserve"> </w:t>
      </w:r>
      <w:r>
        <w:rPr>
          <w:sz w:val="26"/>
          <w:szCs w:val="26"/>
        </w:rPr>
        <w:t xml:space="preserve">определяется совокупностью внешних и внутренних условий, одним из которых является демографическая ситуация. </w:t>
      </w:r>
    </w:p>
    <w:p w:rsidR="002F4770" w:rsidRDefault="00292576">
      <w:pPr>
        <w:pStyle w:val="af2"/>
        <w:spacing w:after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Общая площадь </w:t>
      </w:r>
      <w:r>
        <w:rPr>
          <w:sz w:val="26"/>
          <w:szCs w:val="26"/>
        </w:rPr>
        <w:t>муниципального образования</w:t>
      </w:r>
      <w:r w:rsidR="00DD0D94">
        <w:rPr>
          <w:sz w:val="26"/>
          <w:szCs w:val="26"/>
        </w:rPr>
        <w:t xml:space="preserve"> </w:t>
      </w:r>
      <w:r>
        <w:rPr>
          <w:sz w:val="26"/>
          <w:szCs w:val="26"/>
        </w:rPr>
        <w:t>Калининское</w:t>
      </w:r>
      <w:r>
        <w:rPr>
          <w:color w:val="000000"/>
          <w:sz w:val="26"/>
          <w:szCs w:val="26"/>
        </w:rPr>
        <w:t xml:space="preserve"> сельское поселение составляет </w:t>
      </w:r>
      <w:r>
        <w:rPr>
          <w:sz w:val="26"/>
          <w:szCs w:val="26"/>
        </w:rPr>
        <w:t>6470,0000</w:t>
      </w:r>
      <w:r>
        <w:rPr>
          <w:color w:val="000000"/>
          <w:sz w:val="26"/>
          <w:szCs w:val="26"/>
        </w:rPr>
        <w:t xml:space="preserve">  га и включает в себя 4 населенных пунктов.           На 3</w:t>
      </w:r>
      <w:r w:rsidR="001D4FF4">
        <w:rPr>
          <w:color w:val="000000"/>
          <w:sz w:val="26"/>
          <w:szCs w:val="26"/>
        </w:rPr>
        <w:t>0</w:t>
      </w:r>
      <w:r>
        <w:rPr>
          <w:color w:val="000000"/>
          <w:sz w:val="26"/>
          <w:szCs w:val="26"/>
        </w:rPr>
        <w:t>.09.20</w:t>
      </w:r>
      <w:r w:rsidR="001D4FF4">
        <w:rPr>
          <w:color w:val="000000"/>
          <w:sz w:val="26"/>
          <w:szCs w:val="26"/>
        </w:rPr>
        <w:t>20</w:t>
      </w:r>
      <w:r>
        <w:rPr>
          <w:color w:val="000000"/>
          <w:sz w:val="26"/>
          <w:szCs w:val="26"/>
        </w:rPr>
        <w:t xml:space="preserve">  в поселении зарегистрировано 2 482 человека.</w:t>
      </w:r>
    </w:p>
    <w:p w:rsidR="002F4770" w:rsidRDefault="00292576">
      <w:pPr>
        <w:pStyle w:val="a9"/>
        <w:spacing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Демографическую ситуацию в поселении можно оценить как благополучную.   </w:t>
      </w:r>
    </w:p>
    <w:p w:rsidR="002F4770" w:rsidRDefault="0029257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Ожидается увеличение рождаемости. Стимулированию рождаемости будет способствовать укрепление института семьи, рост благосостояния населения, организация  социальной защиты и материальной помощи молодым, многодетным и малообеспеченным семьям. Дальнейшее старение населения рассматривается как неблагоприятный фактор, увеличивающий демографическую нагрузку (соотношение численности нетрудоспособного и трудоспособного возрастов) на трудоспособное население.</w:t>
      </w:r>
    </w:p>
    <w:p w:rsidR="002F4770" w:rsidRDefault="00292576">
      <w:pPr>
        <w:jc w:val="center"/>
        <w:rPr>
          <w:rStyle w:val="a5"/>
          <w:i w:val="0"/>
          <w:color w:val="000000"/>
          <w:sz w:val="26"/>
          <w:szCs w:val="26"/>
        </w:rPr>
      </w:pPr>
      <w:r>
        <w:rPr>
          <w:b/>
          <w:sz w:val="26"/>
          <w:szCs w:val="26"/>
        </w:rPr>
        <w:t>2. Финансы</w:t>
      </w:r>
    </w:p>
    <w:p w:rsidR="002F4770" w:rsidRDefault="002F4770">
      <w:pPr>
        <w:spacing w:line="200" w:lineRule="atLeast"/>
        <w:ind w:left="30" w:right="-60"/>
        <w:jc w:val="both"/>
        <w:rPr>
          <w:sz w:val="26"/>
          <w:szCs w:val="26"/>
        </w:rPr>
      </w:pPr>
    </w:p>
    <w:p w:rsidR="009C16B2" w:rsidRPr="00E0107C" w:rsidRDefault="009C16B2" w:rsidP="009C16B2">
      <w:pPr>
        <w:ind w:firstLine="900"/>
        <w:jc w:val="both"/>
        <w:rPr>
          <w:rStyle w:val="a5"/>
          <w:i w:val="0"/>
          <w:iCs w:val="0"/>
          <w:sz w:val="26"/>
          <w:szCs w:val="26"/>
        </w:rPr>
      </w:pPr>
      <w:proofErr w:type="gramStart"/>
      <w:r w:rsidRPr="00E0107C">
        <w:rPr>
          <w:rStyle w:val="a5"/>
          <w:i w:val="0"/>
          <w:sz w:val="26"/>
          <w:szCs w:val="26"/>
        </w:rPr>
        <w:t>План бюджета по доходам и расходам на 2020 год утвержден в сумме:           1.по доходам: 17 691 099,86 руб., в том числе налоговые и неналоговые доходы     2 110 118,00 руб., безвозмездные поступления – 15 580 981,86 руб., из них дотации бюджетам сельских поселений на выравнивание бюджетной обеспеченности         3 680 597,00 руб., субвенции бюджетам сельских поселений на осуществление первичного воинского учета на</w:t>
      </w:r>
      <w:proofErr w:type="gramEnd"/>
      <w:r w:rsidRPr="00E0107C">
        <w:rPr>
          <w:rStyle w:val="a5"/>
          <w:i w:val="0"/>
          <w:sz w:val="26"/>
          <w:szCs w:val="26"/>
        </w:rPr>
        <w:t xml:space="preserve"> </w:t>
      </w:r>
      <w:proofErr w:type="gramStart"/>
      <w:r w:rsidRPr="00E0107C">
        <w:rPr>
          <w:rStyle w:val="a5"/>
          <w:i w:val="0"/>
          <w:sz w:val="26"/>
          <w:szCs w:val="26"/>
        </w:rPr>
        <w:t xml:space="preserve">территориях, где отсутствуют военные </w:t>
      </w:r>
      <w:r w:rsidRPr="00E0107C">
        <w:rPr>
          <w:rStyle w:val="a5"/>
          <w:i w:val="0"/>
          <w:sz w:val="26"/>
          <w:szCs w:val="26"/>
        </w:rPr>
        <w:lastRenderedPageBreak/>
        <w:t>комиссариаты 196 876,00 руб., субвенции бюджетам сельских поселений на выполнение передаваемых  полномочий субъектов Российской Федерации (субвенции бюджетам сельских поселений на осуществление переданных органам местного самоуправления в Республике Крым отдельных государственных полномочий Республики Крым в отдельных государственных полномочий сфере административной ответственности на 2020 год) 1 117,00 руб.; прочие субсидии 11 624 768,86 руб.; прочие межбюджетные трансферты 77</w:t>
      </w:r>
      <w:proofErr w:type="gramEnd"/>
      <w:r w:rsidRPr="00E0107C">
        <w:rPr>
          <w:rStyle w:val="a5"/>
          <w:i w:val="0"/>
          <w:sz w:val="26"/>
          <w:szCs w:val="26"/>
        </w:rPr>
        <w:t> 623,00 руб.</w:t>
      </w:r>
    </w:p>
    <w:p w:rsidR="009C16B2" w:rsidRPr="00E0107C" w:rsidRDefault="009C16B2" w:rsidP="009C16B2">
      <w:pPr>
        <w:ind w:firstLine="900"/>
        <w:jc w:val="both"/>
        <w:rPr>
          <w:i/>
          <w:color w:val="FF0000"/>
          <w:sz w:val="26"/>
          <w:szCs w:val="26"/>
        </w:rPr>
      </w:pPr>
      <w:r w:rsidRPr="00E0107C">
        <w:rPr>
          <w:rStyle w:val="a5"/>
          <w:i w:val="0"/>
          <w:sz w:val="26"/>
          <w:szCs w:val="26"/>
        </w:rPr>
        <w:t xml:space="preserve">2.по расходам-18 231 745,86 руб. </w:t>
      </w:r>
    </w:p>
    <w:p w:rsidR="007371A8" w:rsidRPr="00E0107C" w:rsidRDefault="00292576" w:rsidP="007371A8">
      <w:pPr>
        <w:pStyle w:val="af2"/>
        <w:spacing w:before="0" w:after="0" w:line="200" w:lineRule="atLeast"/>
        <w:ind w:left="30" w:right="-60"/>
        <w:jc w:val="both"/>
        <w:rPr>
          <w:sz w:val="26"/>
          <w:szCs w:val="26"/>
        </w:rPr>
      </w:pPr>
      <w:r w:rsidRPr="00E0107C">
        <w:rPr>
          <w:color w:val="FF0000"/>
          <w:sz w:val="26"/>
          <w:szCs w:val="26"/>
        </w:rPr>
        <w:tab/>
      </w:r>
      <w:r w:rsidR="007371A8" w:rsidRPr="00E0107C">
        <w:rPr>
          <w:sz w:val="26"/>
          <w:szCs w:val="26"/>
        </w:rPr>
        <w:t>В бюджет муниципального образования Калининское сельское поселение Красногвардейского района Республики Крым в 2020 году поступали следующие виды налогов и неналоговых платежей:</w:t>
      </w:r>
    </w:p>
    <w:p w:rsidR="007371A8" w:rsidRPr="00E0107C" w:rsidRDefault="007371A8" w:rsidP="007371A8">
      <w:pPr>
        <w:pStyle w:val="af2"/>
        <w:spacing w:before="0" w:after="0" w:line="200" w:lineRule="atLeast"/>
        <w:ind w:left="30" w:right="-60"/>
        <w:jc w:val="both"/>
        <w:rPr>
          <w:sz w:val="26"/>
          <w:szCs w:val="26"/>
        </w:rPr>
      </w:pPr>
      <w:r w:rsidRPr="00E0107C">
        <w:rPr>
          <w:sz w:val="26"/>
          <w:szCs w:val="26"/>
        </w:rPr>
        <w:t>- налог на доходы физических лиц;</w:t>
      </w:r>
    </w:p>
    <w:p w:rsidR="007371A8" w:rsidRPr="00E0107C" w:rsidRDefault="007371A8" w:rsidP="007371A8">
      <w:pPr>
        <w:pStyle w:val="af2"/>
        <w:spacing w:before="0" w:after="0" w:line="200" w:lineRule="atLeast"/>
        <w:ind w:left="30" w:right="-60"/>
        <w:jc w:val="both"/>
        <w:rPr>
          <w:sz w:val="26"/>
          <w:szCs w:val="26"/>
        </w:rPr>
      </w:pPr>
      <w:r w:rsidRPr="00E0107C">
        <w:rPr>
          <w:sz w:val="26"/>
          <w:szCs w:val="26"/>
        </w:rPr>
        <w:t>- единый сельскохозяйственный налог;</w:t>
      </w:r>
    </w:p>
    <w:p w:rsidR="007371A8" w:rsidRPr="00E0107C" w:rsidRDefault="007371A8" w:rsidP="007371A8">
      <w:pPr>
        <w:pStyle w:val="af2"/>
        <w:spacing w:before="0" w:after="0" w:line="200" w:lineRule="atLeast"/>
        <w:ind w:left="30" w:right="-60"/>
        <w:jc w:val="both"/>
        <w:rPr>
          <w:sz w:val="26"/>
          <w:szCs w:val="26"/>
        </w:rPr>
      </w:pPr>
      <w:r w:rsidRPr="00E0107C">
        <w:rPr>
          <w:sz w:val="26"/>
          <w:szCs w:val="26"/>
        </w:rPr>
        <w:t>- земельный налог;</w:t>
      </w:r>
    </w:p>
    <w:p w:rsidR="007371A8" w:rsidRPr="00E0107C" w:rsidRDefault="007371A8" w:rsidP="007371A8">
      <w:pPr>
        <w:pStyle w:val="af2"/>
        <w:spacing w:before="0" w:after="0" w:line="200" w:lineRule="atLeast"/>
        <w:ind w:left="30" w:right="-60"/>
        <w:jc w:val="both"/>
        <w:rPr>
          <w:sz w:val="26"/>
          <w:szCs w:val="26"/>
        </w:rPr>
      </w:pPr>
      <w:r w:rsidRPr="00E0107C">
        <w:rPr>
          <w:sz w:val="26"/>
          <w:szCs w:val="26"/>
        </w:rPr>
        <w:t>- государственная пошлина за совершение нотариальных действий;</w:t>
      </w:r>
    </w:p>
    <w:p w:rsidR="007371A8" w:rsidRPr="00E0107C" w:rsidRDefault="007371A8" w:rsidP="007371A8">
      <w:pPr>
        <w:pStyle w:val="af2"/>
        <w:spacing w:before="0" w:after="0" w:line="200" w:lineRule="atLeast"/>
        <w:ind w:left="30" w:right="-60"/>
        <w:jc w:val="both"/>
        <w:rPr>
          <w:sz w:val="26"/>
          <w:szCs w:val="26"/>
        </w:rPr>
      </w:pPr>
      <w:r w:rsidRPr="00E0107C">
        <w:rPr>
          <w:sz w:val="26"/>
          <w:szCs w:val="26"/>
        </w:rPr>
        <w:t>- доходы от сдачи в аренду имущества, составляющего находящегося в государственной и муниципальной собственности;</w:t>
      </w:r>
    </w:p>
    <w:p w:rsidR="007371A8" w:rsidRPr="00E0107C" w:rsidRDefault="007371A8" w:rsidP="007371A8">
      <w:pPr>
        <w:pStyle w:val="af2"/>
        <w:spacing w:before="0" w:after="0" w:line="200" w:lineRule="atLeast"/>
        <w:ind w:left="30" w:right="-60"/>
        <w:jc w:val="both"/>
        <w:rPr>
          <w:sz w:val="26"/>
          <w:szCs w:val="26"/>
        </w:rPr>
      </w:pPr>
      <w:r w:rsidRPr="00E0107C">
        <w:rPr>
          <w:sz w:val="26"/>
          <w:szCs w:val="26"/>
        </w:rPr>
        <w:t>- прочие неналоговые доходы бюджета.</w:t>
      </w:r>
    </w:p>
    <w:p w:rsidR="007371A8" w:rsidRPr="00E0107C" w:rsidRDefault="007371A8" w:rsidP="007371A8">
      <w:pPr>
        <w:pStyle w:val="af2"/>
        <w:spacing w:before="0" w:after="0" w:line="200" w:lineRule="atLeast"/>
        <w:ind w:left="30" w:right="-60"/>
        <w:jc w:val="both"/>
        <w:rPr>
          <w:sz w:val="26"/>
          <w:szCs w:val="26"/>
        </w:rPr>
      </w:pPr>
      <w:r w:rsidRPr="00E0107C">
        <w:rPr>
          <w:sz w:val="26"/>
          <w:szCs w:val="26"/>
        </w:rPr>
        <w:tab/>
        <w:t>По состоянию на 01.10.2020 в бюджет муниципального образования Калининское сельское поселение Красногвардейского района Республики Крым поступило 30,21 %,.</w:t>
      </w:r>
    </w:p>
    <w:p w:rsidR="007371A8" w:rsidRPr="00E0107C" w:rsidRDefault="007371A8" w:rsidP="007371A8">
      <w:pPr>
        <w:pStyle w:val="af2"/>
        <w:spacing w:before="0" w:after="0" w:line="200" w:lineRule="atLeast"/>
        <w:ind w:left="30" w:right="-60"/>
        <w:jc w:val="both"/>
        <w:rPr>
          <w:sz w:val="26"/>
          <w:szCs w:val="26"/>
        </w:rPr>
      </w:pPr>
      <w:r w:rsidRPr="00E0107C">
        <w:rPr>
          <w:sz w:val="26"/>
          <w:szCs w:val="26"/>
        </w:rPr>
        <w:tab/>
        <w:t>Налог на доходы физических лиц за 9 месяцев 2020 года поступил в сумме 697 098,23 руб</w:t>
      </w:r>
      <w:proofErr w:type="gramStart"/>
      <w:r w:rsidRPr="00E0107C">
        <w:rPr>
          <w:sz w:val="26"/>
          <w:szCs w:val="26"/>
        </w:rPr>
        <w:t xml:space="preserve">.. </w:t>
      </w:r>
      <w:proofErr w:type="gramEnd"/>
      <w:r w:rsidRPr="00E0107C">
        <w:rPr>
          <w:sz w:val="26"/>
          <w:szCs w:val="26"/>
        </w:rPr>
        <w:t>План 9 месяцев выполнен на 64,61%.</w:t>
      </w:r>
    </w:p>
    <w:p w:rsidR="007371A8" w:rsidRPr="00E0107C" w:rsidRDefault="007371A8" w:rsidP="007371A8">
      <w:pPr>
        <w:pStyle w:val="af2"/>
        <w:spacing w:before="0" w:after="0" w:line="200" w:lineRule="atLeast"/>
        <w:ind w:left="30" w:right="-60"/>
        <w:jc w:val="both"/>
        <w:rPr>
          <w:sz w:val="26"/>
          <w:szCs w:val="26"/>
        </w:rPr>
      </w:pPr>
      <w:r w:rsidRPr="00E0107C">
        <w:rPr>
          <w:sz w:val="26"/>
          <w:szCs w:val="26"/>
        </w:rPr>
        <w:tab/>
      </w:r>
      <w:proofErr w:type="gramStart"/>
      <w:r w:rsidRPr="00E0107C">
        <w:rPr>
          <w:sz w:val="26"/>
          <w:szCs w:val="26"/>
        </w:rPr>
        <w:t>Доходы, получаемые в виде арендной платы за 9 месяцев 2020 года в бюджет поступила</w:t>
      </w:r>
      <w:proofErr w:type="gramEnd"/>
      <w:r w:rsidRPr="00E0107C">
        <w:rPr>
          <w:sz w:val="26"/>
          <w:szCs w:val="26"/>
        </w:rPr>
        <w:t xml:space="preserve"> арендная плата за сдачу в аренду имущества в сумме 687 127,43 руб., что составляет 97,87 % планового задания. </w:t>
      </w:r>
    </w:p>
    <w:p w:rsidR="007371A8" w:rsidRPr="00E0107C" w:rsidRDefault="007371A8" w:rsidP="007371A8">
      <w:pPr>
        <w:pStyle w:val="af2"/>
        <w:spacing w:before="0" w:after="0" w:line="200" w:lineRule="atLeast"/>
        <w:ind w:left="30" w:right="-60"/>
        <w:jc w:val="both"/>
        <w:rPr>
          <w:sz w:val="26"/>
          <w:szCs w:val="26"/>
        </w:rPr>
      </w:pPr>
      <w:r w:rsidRPr="00E0107C">
        <w:rPr>
          <w:sz w:val="26"/>
          <w:szCs w:val="26"/>
        </w:rPr>
        <w:tab/>
        <w:t>По расходам бюджет муниципального образования Калининское сельское поселение Красногвардейского района Республики Крым за 9 месяцев 2020 года исполнен в сумме 4 911 076,10 рублей</w:t>
      </w:r>
      <w:proofErr w:type="gramStart"/>
      <w:r w:rsidRPr="00E0107C">
        <w:rPr>
          <w:sz w:val="26"/>
          <w:szCs w:val="26"/>
        </w:rPr>
        <w:t xml:space="preserve">., </w:t>
      </w:r>
      <w:proofErr w:type="gramEnd"/>
      <w:r w:rsidRPr="00E0107C">
        <w:rPr>
          <w:sz w:val="26"/>
          <w:szCs w:val="26"/>
        </w:rPr>
        <w:t>что составляет 26,94% плану на текущую дату</w:t>
      </w:r>
      <w:r w:rsidRPr="00E0107C">
        <w:rPr>
          <w:color w:val="FF0000"/>
          <w:sz w:val="26"/>
          <w:szCs w:val="26"/>
        </w:rPr>
        <w:t xml:space="preserve">. </w:t>
      </w:r>
    </w:p>
    <w:p w:rsidR="007371A8" w:rsidRPr="00E0107C" w:rsidRDefault="007371A8" w:rsidP="007371A8">
      <w:pPr>
        <w:spacing w:line="200" w:lineRule="atLeast"/>
        <w:ind w:left="30" w:right="-60"/>
        <w:jc w:val="both"/>
        <w:rPr>
          <w:sz w:val="26"/>
          <w:szCs w:val="26"/>
        </w:rPr>
      </w:pPr>
      <w:r w:rsidRPr="00E0107C">
        <w:rPr>
          <w:sz w:val="26"/>
          <w:szCs w:val="26"/>
        </w:rPr>
        <w:tab/>
        <w:t>Средства были направлены на содержание аппарата администрации,  финансирование мероприятий по благоустройству территории, финансирование расходов на развитие учреждений культуры.</w:t>
      </w:r>
      <w:r w:rsidRPr="00E0107C">
        <w:rPr>
          <w:sz w:val="26"/>
          <w:szCs w:val="26"/>
        </w:rPr>
        <w:tab/>
        <w:t xml:space="preserve">Численность аппарата администрации по состоянию на 01.10.2020 составляет 6 штатных единиц. </w:t>
      </w:r>
    </w:p>
    <w:p w:rsidR="002F4770" w:rsidRDefault="00292576">
      <w:pPr>
        <w:spacing w:line="200" w:lineRule="atLeast"/>
        <w:ind w:left="30" w:right="-60"/>
        <w:jc w:val="both"/>
        <w:rPr>
          <w:sz w:val="26"/>
          <w:szCs w:val="26"/>
        </w:rPr>
      </w:pPr>
      <w:r>
        <w:rPr>
          <w:sz w:val="26"/>
          <w:szCs w:val="26"/>
        </w:rPr>
        <w:tab/>
        <w:t>Планирование бюджета на 202</w:t>
      </w:r>
      <w:r w:rsidR="00790FAA">
        <w:rPr>
          <w:sz w:val="26"/>
          <w:szCs w:val="26"/>
        </w:rPr>
        <w:t>1</w:t>
      </w:r>
      <w:r>
        <w:rPr>
          <w:sz w:val="26"/>
          <w:szCs w:val="26"/>
        </w:rPr>
        <w:t xml:space="preserve"> год осуществлялось в соответствии с Бюджетным Кодексом Российской Федерации. </w:t>
      </w:r>
    </w:p>
    <w:p w:rsidR="002F4770" w:rsidRDefault="00292576">
      <w:pPr>
        <w:spacing w:line="200" w:lineRule="atLeast"/>
        <w:ind w:left="30" w:right="-60"/>
        <w:jc w:val="both"/>
        <w:rPr>
          <w:sz w:val="26"/>
          <w:szCs w:val="26"/>
        </w:rPr>
      </w:pPr>
      <w:r>
        <w:rPr>
          <w:sz w:val="26"/>
          <w:szCs w:val="26"/>
        </w:rPr>
        <w:tab/>
        <w:t>Прогноз поступлений Налога на доходы физических лиц определен исходя из оценки объемов совокупных доходов налогоплательщиков.</w:t>
      </w:r>
    </w:p>
    <w:p w:rsidR="002F4770" w:rsidRDefault="00292576">
      <w:pPr>
        <w:spacing w:line="200" w:lineRule="atLeast"/>
        <w:ind w:left="30" w:right="-60"/>
        <w:jc w:val="both"/>
        <w:rPr>
          <w:sz w:val="26"/>
          <w:szCs w:val="26"/>
        </w:rPr>
      </w:pPr>
      <w:r>
        <w:rPr>
          <w:sz w:val="26"/>
          <w:szCs w:val="26"/>
        </w:rPr>
        <w:tab/>
        <w:t>Норматив отчислений в бюджет сельского поселения установлен согласно Бюджетному Кодексу Российской Федерации.</w:t>
      </w:r>
    </w:p>
    <w:p w:rsidR="002F4770" w:rsidRDefault="00292576">
      <w:pPr>
        <w:spacing w:line="200" w:lineRule="atLeast"/>
        <w:ind w:left="30" w:right="-60"/>
        <w:jc w:val="both"/>
        <w:rPr>
          <w:b/>
          <w:caps/>
          <w:sz w:val="26"/>
          <w:szCs w:val="26"/>
        </w:rPr>
      </w:pPr>
      <w:r>
        <w:rPr>
          <w:sz w:val="26"/>
          <w:szCs w:val="26"/>
        </w:rPr>
        <w:tab/>
        <w:t xml:space="preserve">Основные поступления доходов от использования имущества, находящегося в муниципальной собственности формируются за счет доходов, получаемых в виде арендной платы за сдачу в аренду муниципальной собственности. Норматив отчислений </w:t>
      </w:r>
      <w:proofErr w:type="gramStart"/>
      <w:r>
        <w:rPr>
          <w:sz w:val="26"/>
          <w:szCs w:val="26"/>
        </w:rPr>
        <w:t>в бюджет сельского поселения по данному виду доходов установлен в соответствии с Бюджетным Кодексом в размере</w:t>
      </w:r>
      <w:proofErr w:type="gramEnd"/>
      <w:r>
        <w:rPr>
          <w:sz w:val="26"/>
          <w:szCs w:val="26"/>
        </w:rPr>
        <w:t xml:space="preserve"> 100 процентов.</w:t>
      </w:r>
    </w:p>
    <w:p w:rsidR="002F4770" w:rsidRDefault="00292576">
      <w:pPr>
        <w:spacing w:line="200" w:lineRule="atLeast"/>
        <w:ind w:left="30" w:right="-60"/>
        <w:jc w:val="both"/>
        <w:rPr>
          <w:sz w:val="26"/>
          <w:szCs w:val="26"/>
        </w:rPr>
      </w:pPr>
      <w:r>
        <w:rPr>
          <w:b/>
          <w:caps/>
          <w:sz w:val="26"/>
          <w:szCs w:val="26"/>
        </w:rPr>
        <w:tab/>
      </w:r>
      <w:r>
        <w:rPr>
          <w:sz w:val="26"/>
          <w:szCs w:val="26"/>
        </w:rPr>
        <w:t>Расчет поступлений земельного налога осуществлялся с учетом фактического количества плательщиков и установленных нормативов стоимости  земельных участков.</w:t>
      </w:r>
    </w:p>
    <w:p w:rsidR="002F4770" w:rsidRDefault="00292576">
      <w:pPr>
        <w:spacing w:line="200" w:lineRule="atLeast"/>
        <w:ind w:left="30" w:right="-6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Доходы от аренды имущества запланированы в сумме </w:t>
      </w:r>
      <w:r w:rsidR="00790FAA">
        <w:rPr>
          <w:sz w:val="26"/>
          <w:szCs w:val="26"/>
        </w:rPr>
        <w:t>810 060</w:t>
      </w:r>
      <w:r>
        <w:rPr>
          <w:sz w:val="26"/>
          <w:szCs w:val="26"/>
        </w:rPr>
        <w:t>,00 руб.</w:t>
      </w:r>
    </w:p>
    <w:p w:rsidR="002F4770" w:rsidRDefault="00292576">
      <w:pPr>
        <w:spacing w:line="200" w:lineRule="atLeast"/>
        <w:ind w:left="30" w:right="-60"/>
        <w:jc w:val="both"/>
        <w:rPr>
          <w:sz w:val="26"/>
          <w:szCs w:val="26"/>
        </w:rPr>
      </w:pPr>
      <w:r>
        <w:rPr>
          <w:sz w:val="26"/>
          <w:szCs w:val="26"/>
        </w:rPr>
        <w:tab/>
        <w:t>Бюджету поселения в 202</w:t>
      </w:r>
      <w:r w:rsidR="00790FAA">
        <w:rPr>
          <w:sz w:val="26"/>
          <w:szCs w:val="26"/>
        </w:rPr>
        <w:t>1</w:t>
      </w:r>
      <w:r>
        <w:rPr>
          <w:sz w:val="26"/>
          <w:szCs w:val="26"/>
        </w:rPr>
        <w:t xml:space="preserve"> году планируется выделение дотации на выравнивание </w:t>
      </w:r>
      <w:proofErr w:type="spellStart"/>
      <w:r>
        <w:rPr>
          <w:sz w:val="26"/>
          <w:szCs w:val="26"/>
        </w:rPr>
        <w:t>финобеспеченности</w:t>
      </w:r>
      <w:proofErr w:type="spellEnd"/>
      <w:r>
        <w:rPr>
          <w:sz w:val="26"/>
          <w:szCs w:val="26"/>
        </w:rPr>
        <w:t xml:space="preserve"> в сумме </w:t>
      </w:r>
      <w:r w:rsidR="00790FAA">
        <w:rPr>
          <w:sz w:val="26"/>
          <w:szCs w:val="26"/>
        </w:rPr>
        <w:t>2 991 501</w:t>
      </w:r>
      <w:r>
        <w:rPr>
          <w:sz w:val="26"/>
          <w:szCs w:val="26"/>
        </w:rPr>
        <w:t>,00 руб.</w:t>
      </w:r>
    </w:p>
    <w:p w:rsidR="002F4770" w:rsidRDefault="00292576">
      <w:pPr>
        <w:spacing w:line="200" w:lineRule="atLeast"/>
        <w:ind w:left="30" w:right="-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  <w:t>Ожидаемые показатели доходов и расходов бюджета на 202</w:t>
      </w:r>
      <w:r w:rsidR="00790FAA">
        <w:rPr>
          <w:sz w:val="26"/>
          <w:szCs w:val="26"/>
        </w:rPr>
        <w:t>1</w:t>
      </w:r>
      <w:r>
        <w:rPr>
          <w:sz w:val="26"/>
          <w:szCs w:val="26"/>
        </w:rPr>
        <w:t>-202</w:t>
      </w:r>
      <w:r w:rsidR="00790FAA">
        <w:rPr>
          <w:sz w:val="26"/>
          <w:szCs w:val="26"/>
        </w:rPr>
        <w:t>3</w:t>
      </w:r>
      <w:r>
        <w:rPr>
          <w:sz w:val="26"/>
          <w:szCs w:val="26"/>
        </w:rPr>
        <w:t xml:space="preserve"> годы приведены в таблице:</w:t>
      </w:r>
    </w:p>
    <w:tbl>
      <w:tblPr>
        <w:tblW w:w="9700" w:type="dxa"/>
        <w:tblInd w:w="93" w:type="dxa"/>
        <w:tblLook w:val="04A0" w:firstRow="1" w:lastRow="0" w:firstColumn="1" w:lastColumn="0" w:noHBand="0" w:noVBand="1"/>
      </w:tblPr>
      <w:tblGrid>
        <w:gridCol w:w="1448"/>
        <w:gridCol w:w="1739"/>
        <w:gridCol w:w="1933"/>
        <w:gridCol w:w="1372"/>
        <w:gridCol w:w="1836"/>
        <w:gridCol w:w="1372"/>
      </w:tblGrid>
      <w:tr w:rsidR="00C955EB" w:rsidRPr="00C955EB" w:rsidTr="00C955EB">
        <w:trPr>
          <w:trHeight w:val="2220"/>
        </w:trPr>
        <w:tc>
          <w:tcPr>
            <w:tcW w:w="13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  <w:hideMark/>
          </w:tcPr>
          <w:p w:rsidR="00C955EB" w:rsidRPr="00C955EB" w:rsidRDefault="00C955EB" w:rsidP="00C955EB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C955EB">
              <w:rPr>
                <w:color w:val="000000"/>
                <w:lang w:eastAsia="ru-RU"/>
              </w:rPr>
              <w:t>Источники доходов бюджета</w:t>
            </w:r>
          </w:p>
        </w:tc>
        <w:tc>
          <w:tcPr>
            <w:tcW w:w="1760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  <w:hideMark/>
          </w:tcPr>
          <w:p w:rsidR="00C955EB" w:rsidRPr="00C955EB" w:rsidRDefault="00C955EB" w:rsidP="00C955E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955EB">
              <w:rPr>
                <w:color w:val="000000"/>
                <w:lang w:eastAsia="ru-RU"/>
              </w:rPr>
              <w:t xml:space="preserve">План по доходам бюджета на </w:t>
            </w:r>
            <w:r w:rsidRPr="00C955EB">
              <w:rPr>
                <w:b/>
                <w:bCs/>
                <w:color w:val="000000"/>
                <w:lang w:eastAsia="ru-RU"/>
              </w:rPr>
              <w:t>2021</w:t>
            </w:r>
            <w:r w:rsidRPr="00C955EB">
              <w:rPr>
                <w:color w:val="000000"/>
                <w:lang w:eastAsia="ru-RU"/>
              </w:rPr>
              <w:t xml:space="preserve"> год, рублей</w:t>
            </w:r>
          </w:p>
        </w:tc>
        <w:tc>
          <w:tcPr>
            <w:tcW w:w="1960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  <w:hideMark/>
          </w:tcPr>
          <w:p w:rsidR="00C955EB" w:rsidRPr="00C955EB" w:rsidRDefault="00C955EB" w:rsidP="00C955E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955EB">
              <w:rPr>
                <w:color w:val="000000"/>
                <w:lang w:eastAsia="ru-RU"/>
              </w:rPr>
              <w:t xml:space="preserve">План по доходам бюджета на </w:t>
            </w:r>
            <w:r w:rsidRPr="00C955EB">
              <w:rPr>
                <w:b/>
                <w:bCs/>
                <w:color w:val="000000"/>
                <w:lang w:eastAsia="ru-RU"/>
              </w:rPr>
              <w:t>2022</w:t>
            </w:r>
            <w:r w:rsidRPr="00C955EB">
              <w:rPr>
                <w:color w:val="000000"/>
                <w:lang w:eastAsia="ru-RU"/>
              </w:rPr>
              <w:t xml:space="preserve"> год, рублей</w:t>
            </w:r>
          </w:p>
        </w:tc>
        <w:tc>
          <w:tcPr>
            <w:tcW w:w="1380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  <w:hideMark/>
          </w:tcPr>
          <w:p w:rsidR="00C955EB" w:rsidRPr="00C955EB" w:rsidRDefault="00C955EB" w:rsidP="00C955E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955EB">
              <w:rPr>
                <w:color w:val="000000"/>
                <w:lang w:eastAsia="ru-RU"/>
              </w:rPr>
              <w:t>Доходы бюджета 2021 года в % к 2022 году</w:t>
            </w:r>
          </w:p>
        </w:tc>
        <w:tc>
          <w:tcPr>
            <w:tcW w:w="1860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  <w:hideMark/>
          </w:tcPr>
          <w:p w:rsidR="00C955EB" w:rsidRPr="00C955EB" w:rsidRDefault="00C955EB" w:rsidP="00C955E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955EB">
              <w:rPr>
                <w:color w:val="000000"/>
                <w:lang w:eastAsia="ru-RU"/>
              </w:rPr>
              <w:t xml:space="preserve">План по доходам бюджета на </w:t>
            </w:r>
            <w:r w:rsidRPr="00C955EB">
              <w:rPr>
                <w:b/>
                <w:bCs/>
                <w:color w:val="000000"/>
                <w:lang w:eastAsia="ru-RU"/>
              </w:rPr>
              <w:t>2023</w:t>
            </w:r>
            <w:r w:rsidRPr="00C955EB">
              <w:rPr>
                <w:color w:val="000000"/>
                <w:lang w:eastAsia="ru-RU"/>
              </w:rPr>
              <w:t xml:space="preserve"> год, рублей</w:t>
            </w:r>
          </w:p>
        </w:tc>
        <w:tc>
          <w:tcPr>
            <w:tcW w:w="1380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  <w:hideMark/>
          </w:tcPr>
          <w:p w:rsidR="00C955EB" w:rsidRPr="00C955EB" w:rsidRDefault="00C955EB" w:rsidP="00C955E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955EB">
              <w:rPr>
                <w:color w:val="000000"/>
                <w:lang w:eastAsia="ru-RU"/>
              </w:rPr>
              <w:t>Доходы бюджета 2022 года в % к 2023 году</w:t>
            </w:r>
          </w:p>
        </w:tc>
      </w:tr>
      <w:tr w:rsidR="00C955EB" w:rsidRPr="00C955EB" w:rsidTr="00C955EB">
        <w:trPr>
          <w:trHeight w:val="345"/>
        </w:trPr>
        <w:tc>
          <w:tcPr>
            <w:tcW w:w="136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  <w:hideMark/>
          </w:tcPr>
          <w:p w:rsidR="00C955EB" w:rsidRPr="00C955EB" w:rsidRDefault="00C955EB" w:rsidP="00C955EB">
            <w:pPr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C955EB">
              <w:rPr>
                <w:color w:val="000000"/>
                <w:sz w:val="26"/>
                <w:szCs w:val="26"/>
                <w:lang w:eastAsia="ru-RU"/>
              </w:rPr>
              <w:t>НДФЛ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  <w:hideMark/>
          </w:tcPr>
          <w:p w:rsidR="00C955EB" w:rsidRPr="00C955EB" w:rsidRDefault="00C955EB" w:rsidP="00C955E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955EB">
              <w:rPr>
                <w:color w:val="000000"/>
                <w:lang w:eastAsia="ru-RU"/>
              </w:rPr>
              <w:t xml:space="preserve">    1 133 000,00  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  <w:hideMark/>
          </w:tcPr>
          <w:p w:rsidR="00C955EB" w:rsidRPr="00C955EB" w:rsidRDefault="00C955EB" w:rsidP="00C955E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955EB">
              <w:rPr>
                <w:color w:val="000000"/>
                <w:lang w:eastAsia="ru-RU"/>
              </w:rPr>
              <w:t xml:space="preserve">       1 210 000,00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  <w:hideMark/>
          </w:tcPr>
          <w:p w:rsidR="00C955EB" w:rsidRPr="00C955EB" w:rsidRDefault="00C955EB" w:rsidP="00C955E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955EB">
              <w:rPr>
                <w:color w:val="000000"/>
                <w:lang w:eastAsia="ru-RU"/>
              </w:rPr>
              <w:t>106,80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  <w:hideMark/>
          </w:tcPr>
          <w:p w:rsidR="00C955EB" w:rsidRPr="00C955EB" w:rsidRDefault="00C955EB" w:rsidP="00C955E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955EB">
              <w:rPr>
                <w:color w:val="000000"/>
                <w:lang w:eastAsia="ru-RU"/>
              </w:rPr>
              <w:t xml:space="preserve">     1 292 300,00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  <w:hideMark/>
          </w:tcPr>
          <w:p w:rsidR="00C955EB" w:rsidRPr="00C955EB" w:rsidRDefault="00C955EB" w:rsidP="00C955E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955EB">
              <w:rPr>
                <w:color w:val="000000"/>
                <w:lang w:eastAsia="ru-RU"/>
              </w:rPr>
              <w:t>106,80</w:t>
            </w:r>
          </w:p>
        </w:tc>
      </w:tr>
      <w:tr w:rsidR="00C955EB" w:rsidRPr="00C955EB" w:rsidTr="00C955EB">
        <w:trPr>
          <w:trHeight w:val="675"/>
        </w:trPr>
        <w:tc>
          <w:tcPr>
            <w:tcW w:w="136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  <w:hideMark/>
          </w:tcPr>
          <w:p w:rsidR="00C955EB" w:rsidRPr="00C955EB" w:rsidRDefault="00C955EB" w:rsidP="00C955EB">
            <w:pPr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C955EB">
              <w:rPr>
                <w:color w:val="000000"/>
                <w:sz w:val="26"/>
                <w:szCs w:val="26"/>
                <w:lang w:eastAsia="ru-RU"/>
              </w:rPr>
              <w:t>Налог на имущество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  <w:hideMark/>
          </w:tcPr>
          <w:p w:rsidR="00C955EB" w:rsidRPr="00C955EB" w:rsidRDefault="00C955EB" w:rsidP="00C955E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955EB">
              <w:rPr>
                <w:color w:val="000000"/>
                <w:lang w:eastAsia="ru-RU"/>
              </w:rPr>
              <w:t xml:space="preserve">       108 300,00  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  <w:hideMark/>
          </w:tcPr>
          <w:p w:rsidR="00C955EB" w:rsidRPr="00C955EB" w:rsidRDefault="00C955EB" w:rsidP="00C955E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955EB">
              <w:rPr>
                <w:color w:val="000000"/>
                <w:lang w:eastAsia="ru-RU"/>
              </w:rPr>
              <w:t xml:space="preserve">          171 000,00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  <w:hideMark/>
          </w:tcPr>
          <w:p w:rsidR="00C955EB" w:rsidRPr="00C955EB" w:rsidRDefault="00C955EB" w:rsidP="00C955E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955EB">
              <w:rPr>
                <w:color w:val="000000"/>
                <w:lang w:eastAsia="ru-RU"/>
              </w:rPr>
              <w:t>157,89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  <w:hideMark/>
          </w:tcPr>
          <w:p w:rsidR="00C955EB" w:rsidRPr="00C955EB" w:rsidRDefault="00C955EB" w:rsidP="00C955E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955EB">
              <w:rPr>
                <w:color w:val="000000"/>
                <w:lang w:eastAsia="ru-RU"/>
              </w:rPr>
              <w:t xml:space="preserve">        227 900,00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  <w:hideMark/>
          </w:tcPr>
          <w:p w:rsidR="00C955EB" w:rsidRPr="00C955EB" w:rsidRDefault="00C955EB" w:rsidP="00C955E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955EB">
              <w:rPr>
                <w:color w:val="000000"/>
                <w:lang w:eastAsia="ru-RU"/>
              </w:rPr>
              <w:t>133,27</w:t>
            </w:r>
          </w:p>
        </w:tc>
      </w:tr>
      <w:tr w:rsidR="00C955EB" w:rsidRPr="00C955EB" w:rsidTr="00C955EB">
        <w:trPr>
          <w:trHeight w:val="675"/>
        </w:trPr>
        <w:tc>
          <w:tcPr>
            <w:tcW w:w="136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  <w:hideMark/>
          </w:tcPr>
          <w:p w:rsidR="00C955EB" w:rsidRPr="00C955EB" w:rsidRDefault="00C955EB" w:rsidP="00C955EB">
            <w:pPr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C955EB">
              <w:rPr>
                <w:color w:val="000000"/>
                <w:sz w:val="26"/>
                <w:szCs w:val="26"/>
                <w:lang w:eastAsia="ru-RU"/>
              </w:rPr>
              <w:t>Земельный налог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  <w:hideMark/>
          </w:tcPr>
          <w:p w:rsidR="00C955EB" w:rsidRPr="00C955EB" w:rsidRDefault="00C955EB" w:rsidP="00C955E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955EB">
              <w:rPr>
                <w:color w:val="000000"/>
                <w:lang w:eastAsia="ru-RU"/>
              </w:rPr>
              <w:t xml:space="preserve">    1 481 700,00  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  <w:hideMark/>
          </w:tcPr>
          <w:p w:rsidR="00C955EB" w:rsidRPr="00C955EB" w:rsidRDefault="00C955EB" w:rsidP="00C955E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955EB">
              <w:rPr>
                <w:color w:val="000000"/>
                <w:lang w:eastAsia="ru-RU"/>
              </w:rPr>
              <w:t xml:space="preserve">       1 511 200,00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  <w:hideMark/>
          </w:tcPr>
          <w:p w:rsidR="00C955EB" w:rsidRPr="00C955EB" w:rsidRDefault="00C955EB" w:rsidP="00C955E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955EB">
              <w:rPr>
                <w:color w:val="000000"/>
                <w:lang w:eastAsia="ru-RU"/>
              </w:rPr>
              <w:t>101,99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  <w:hideMark/>
          </w:tcPr>
          <w:p w:rsidR="00C955EB" w:rsidRPr="00C955EB" w:rsidRDefault="00C955EB" w:rsidP="00C955E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955EB">
              <w:rPr>
                <w:color w:val="000000"/>
                <w:lang w:eastAsia="ru-RU"/>
              </w:rPr>
              <w:t xml:space="preserve">     1 541 500,00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  <w:hideMark/>
          </w:tcPr>
          <w:p w:rsidR="00C955EB" w:rsidRPr="00C955EB" w:rsidRDefault="00C955EB" w:rsidP="00C955E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955EB">
              <w:rPr>
                <w:color w:val="000000"/>
                <w:lang w:eastAsia="ru-RU"/>
              </w:rPr>
              <w:t>102,01</w:t>
            </w:r>
          </w:p>
        </w:tc>
      </w:tr>
      <w:tr w:rsidR="00C955EB" w:rsidRPr="00C955EB" w:rsidTr="00C955EB">
        <w:trPr>
          <w:trHeight w:val="675"/>
        </w:trPr>
        <w:tc>
          <w:tcPr>
            <w:tcW w:w="136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  <w:hideMark/>
          </w:tcPr>
          <w:p w:rsidR="00C955EB" w:rsidRPr="00C955EB" w:rsidRDefault="00C955EB" w:rsidP="00C955EB">
            <w:pPr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C955EB">
              <w:rPr>
                <w:color w:val="000000"/>
                <w:sz w:val="26"/>
                <w:szCs w:val="26"/>
                <w:lang w:eastAsia="ru-RU"/>
              </w:rPr>
              <w:t>Аренда имущества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  <w:hideMark/>
          </w:tcPr>
          <w:p w:rsidR="00C955EB" w:rsidRPr="00C955EB" w:rsidRDefault="00C955EB" w:rsidP="00C955E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955EB">
              <w:rPr>
                <w:color w:val="000000"/>
                <w:lang w:eastAsia="ru-RU"/>
              </w:rPr>
              <w:t xml:space="preserve">       810 060,00  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  <w:hideMark/>
          </w:tcPr>
          <w:p w:rsidR="00C955EB" w:rsidRPr="00C955EB" w:rsidRDefault="00C955EB" w:rsidP="00C955E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955EB">
              <w:rPr>
                <w:color w:val="000000"/>
                <w:lang w:eastAsia="ru-RU"/>
              </w:rPr>
              <w:t xml:space="preserve">          833 750,00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  <w:hideMark/>
          </w:tcPr>
          <w:p w:rsidR="00C955EB" w:rsidRPr="00C955EB" w:rsidRDefault="00C955EB" w:rsidP="00C955E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955EB">
              <w:rPr>
                <w:color w:val="000000"/>
                <w:lang w:eastAsia="ru-RU"/>
              </w:rPr>
              <w:t>102,92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  <w:hideMark/>
          </w:tcPr>
          <w:p w:rsidR="00C955EB" w:rsidRPr="00C955EB" w:rsidRDefault="00C955EB" w:rsidP="00C955E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955EB">
              <w:rPr>
                <w:color w:val="000000"/>
                <w:lang w:eastAsia="ru-RU"/>
              </w:rPr>
              <w:t xml:space="preserve">        858 090,00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  <w:hideMark/>
          </w:tcPr>
          <w:p w:rsidR="00C955EB" w:rsidRPr="00C955EB" w:rsidRDefault="00C955EB" w:rsidP="00C955E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955EB">
              <w:rPr>
                <w:color w:val="000000"/>
                <w:lang w:eastAsia="ru-RU"/>
              </w:rPr>
              <w:t>102,92</w:t>
            </w:r>
          </w:p>
        </w:tc>
      </w:tr>
      <w:tr w:rsidR="00C955EB" w:rsidRPr="00C955EB" w:rsidTr="00C955EB">
        <w:trPr>
          <w:trHeight w:val="1005"/>
        </w:trPr>
        <w:tc>
          <w:tcPr>
            <w:tcW w:w="136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  <w:hideMark/>
          </w:tcPr>
          <w:p w:rsidR="00C955EB" w:rsidRPr="00C955EB" w:rsidRDefault="00C955EB" w:rsidP="00C955EB">
            <w:pPr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C955EB">
              <w:rPr>
                <w:color w:val="000000"/>
                <w:sz w:val="26"/>
                <w:szCs w:val="26"/>
                <w:lang w:eastAsia="ru-RU"/>
              </w:rPr>
              <w:t>ВУС (целевые средства)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  <w:hideMark/>
          </w:tcPr>
          <w:p w:rsidR="00C955EB" w:rsidRPr="00C955EB" w:rsidRDefault="00C955EB" w:rsidP="00C955E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955EB">
              <w:rPr>
                <w:color w:val="000000"/>
                <w:lang w:eastAsia="ru-RU"/>
              </w:rPr>
              <w:t xml:space="preserve">       235 834,00  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  <w:hideMark/>
          </w:tcPr>
          <w:p w:rsidR="00C955EB" w:rsidRPr="00C955EB" w:rsidRDefault="00C955EB" w:rsidP="00C955E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955EB">
              <w:rPr>
                <w:color w:val="000000"/>
                <w:lang w:eastAsia="ru-RU"/>
              </w:rPr>
              <w:t xml:space="preserve">          238 139,00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  <w:hideMark/>
          </w:tcPr>
          <w:p w:rsidR="00C955EB" w:rsidRPr="00C955EB" w:rsidRDefault="00C955EB" w:rsidP="00C955E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955EB">
              <w:rPr>
                <w:color w:val="000000"/>
                <w:lang w:eastAsia="ru-RU"/>
              </w:rPr>
              <w:t>100,98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  <w:hideMark/>
          </w:tcPr>
          <w:p w:rsidR="00C955EB" w:rsidRPr="00C955EB" w:rsidRDefault="00C955EB" w:rsidP="00C955E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955EB">
              <w:rPr>
                <w:color w:val="000000"/>
                <w:lang w:eastAsia="ru-RU"/>
              </w:rPr>
              <w:t xml:space="preserve">        247 033,00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  <w:hideMark/>
          </w:tcPr>
          <w:p w:rsidR="00C955EB" w:rsidRPr="00C955EB" w:rsidRDefault="00C955EB" w:rsidP="00C955EB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C955EB">
              <w:rPr>
                <w:color w:val="000000"/>
                <w:lang w:eastAsia="ru-RU"/>
              </w:rPr>
              <w:t>103,73</w:t>
            </w:r>
          </w:p>
        </w:tc>
      </w:tr>
      <w:tr w:rsidR="00C955EB" w:rsidRPr="00C955EB" w:rsidTr="00C955EB">
        <w:trPr>
          <w:trHeight w:val="345"/>
        </w:trPr>
        <w:tc>
          <w:tcPr>
            <w:tcW w:w="136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  <w:hideMark/>
          </w:tcPr>
          <w:p w:rsidR="00C955EB" w:rsidRPr="00C955EB" w:rsidRDefault="00C955EB" w:rsidP="00C955EB">
            <w:pPr>
              <w:suppressAutoHyphens w:val="0"/>
              <w:jc w:val="both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955EB">
              <w:rPr>
                <w:b/>
                <w:bCs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  <w:hideMark/>
          </w:tcPr>
          <w:p w:rsidR="00C955EB" w:rsidRPr="00C955EB" w:rsidRDefault="00C955EB" w:rsidP="00C955EB">
            <w:pPr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955EB">
              <w:rPr>
                <w:b/>
                <w:bCs/>
                <w:color w:val="000000"/>
                <w:sz w:val="26"/>
                <w:szCs w:val="26"/>
                <w:lang w:eastAsia="ru-RU"/>
              </w:rPr>
              <w:t xml:space="preserve"> 3 768 894,00  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  <w:hideMark/>
          </w:tcPr>
          <w:p w:rsidR="00C955EB" w:rsidRPr="00C955EB" w:rsidRDefault="00C955EB" w:rsidP="00C955EB">
            <w:pPr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955EB">
              <w:rPr>
                <w:b/>
                <w:bCs/>
                <w:color w:val="000000"/>
                <w:sz w:val="26"/>
                <w:szCs w:val="26"/>
                <w:lang w:eastAsia="ru-RU"/>
              </w:rPr>
              <w:t xml:space="preserve">    3 964 089,00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  <w:hideMark/>
          </w:tcPr>
          <w:p w:rsidR="00C955EB" w:rsidRPr="00C955EB" w:rsidRDefault="00C955EB" w:rsidP="00C955EB">
            <w:pPr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955EB">
              <w:rPr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  <w:hideMark/>
          </w:tcPr>
          <w:p w:rsidR="00C955EB" w:rsidRPr="00C955EB" w:rsidRDefault="00C955EB" w:rsidP="00C955EB">
            <w:pPr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955EB">
              <w:rPr>
                <w:b/>
                <w:bCs/>
                <w:color w:val="000000"/>
                <w:sz w:val="26"/>
                <w:szCs w:val="26"/>
                <w:lang w:eastAsia="ru-RU"/>
              </w:rPr>
              <w:t xml:space="preserve">   4 166 823,00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  <w:hideMark/>
          </w:tcPr>
          <w:p w:rsidR="00C955EB" w:rsidRPr="00C955EB" w:rsidRDefault="00C955EB" w:rsidP="00C955EB">
            <w:pPr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955EB">
              <w:rPr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</w:tbl>
    <w:p w:rsidR="002F4770" w:rsidRDefault="002F4770">
      <w:pPr>
        <w:spacing w:line="200" w:lineRule="atLeast"/>
        <w:ind w:left="30" w:right="-60"/>
        <w:jc w:val="both"/>
        <w:rPr>
          <w:sz w:val="26"/>
          <w:szCs w:val="26"/>
        </w:rPr>
      </w:pPr>
    </w:p>
    <w:p w:rsidR="002F4770" w:rsidRDefault="00292576">
      <w:pPr>
        <w:spacing w:line="200" w:lineRule="atLeast"/>
        <w:ind w:left="30" w:right="-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Общая сумма расходов бюджета Калининского сельского совета в 202</w:t>
      </w:r>
      <w:r w:rsidR="00D92FAB">
        <w:rPr>
          <w:sz w:val="26"/>
          <w:szCs w:val="26"/>
        </w:rPr>
        <w:t>1</w:t>
      </w:r>
      <w:r>
        <w:rPr>
          <w:sz w:val="26"/>
          <w:szCs w:val="26"/>
        </w:rPr>
        <w:t xml:space="preserve"> году запланирована в сумме </w:t>
      </w:r>
      <w:r w:rsidR="00D92FAB">
        <w:rPr>
          <w:sz w:val="26"/>
          <w:szCs w:val="26"/>
        </w:rPr>
        <w:t>6 865 505</w:t>
      </w:r>
      <w:r>
        <w:rPr>
          <w:sz w:val="26"/>
          <w:szCs w:val="26"/>
        </w:rPr>
        <w:t>,00 руб.</w:t>
      </w:r>
    </w:p>
    <w:p w:rsidR="002F4770" w:rsidRDefault="00292576">
      <w:pPr>
        <w:spacing w:line="200" w:lineRule="atLeast"/>
        <w:ind w:left="30" w:right="-60"/>
        <w:jc w:val="both"/>
        <w:rPr>
          <w:sz w:val="26"/>
          <w:szCs w:val="26"/>
        </w:rPr>
      </w:pPr>
      <w:r>
        <w:rPr>
          <w:sz w:val="26"/>
          <w:szCs w:val="26"/>
        </w:rPr>
        <w:tab/>
        <w:t>Расходная часть бюджета на 202</w:t>
      </w:r>
      <w:r w:rsidR="00D92FAB">
        <w:rPr>
          <w:sz w:val="26"/>
          <w:szCs w:val="26"/>
        </w:rPr>
        <w:t>1</w:t>
      </w:r>
      <w:r>
        <w:rPr>
          <w:sz w:val="26"/>
          <w:szCs w:val="26"/>
        </w:rPr>
        <w:t xml:space="preserve"> год формировалась следующим образом. Раздел «Общегосударственные вопросы». Расходы предусмотрены на содержание местного самоуправления, исчислены исходя из нормативов расходов на заработную плату должностных лиц местного самоуправления, работников аппарата и прочих расходов на содержание органа местного самоуправления и Администрации Калининского сельского поселения в соответствии с требованиями законодательства. Общая сумма расходов на муниципальное управление Калининского сельского поселения на 20</w:t>
      </w:r>
      <w:r w:rsidR="00D92FAB">
        <w:rPr>
          <w:sz w:val="26"/>
          <w:szCs w:val="26"/>
        </w:rPr>
        <w:t>21</w:t>
      </w:r>
      <w:r>
        <w:rPr>
          <w:sz w:val="26"/>
          <w:szCs w:val="26"/>
        </w:rPr>
        <w:t xml:space="preserve"> год предусматривается                               в сумме </w:t>
      </w:r>
      <w:r w:rsidR="00D92FAB">
        <w:rPr>
          <w:sz w:val="26"/>
          <w:szCs w:val="26"/>
        </w:rPr>
        <w:t>3 236 574</w:t>
      </w:r>
      <w:r>
        <w:rPr>
          <w:sz w:val="26"/>
          <w:szCs w:val="26"/>
        </w:rPr>
        <w:t>,00 руб.</w:t>
      </w:r>
    </w:p>
    <w:p w:rsidR="002F4770" w:rsidRDefault="00292576">
      <w:pPr>
        <w:spacing w:line="200" w:lineRule="atLeast"/>
        <w:ind w:left="30" w:right="-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Раздел «Национальная оборона». Расходы предназначены на осуществление полномочий по первичному воинскому учету. Сумма расходов на данные цели составит в 202</w:t>
      </w:r>
      <w:r w:rsidR="00D92FAB">
        <w:rPr>
          <w:sz w:val="26"/>
          <w:szCs w:val="26"/>
        </w:rPr>
        <w:t>1</w:t>
      </w:r>
      <w:r>
        <w:rPr>
          <w:sz w:val="26"/>
          <w:szCs w:val="26"/>
        </w:rPr>
        <w:t xml:space="preserve"> году </w:t>
      </w:r>
      <w:r w:rsidR="00CC61A8">
        <w:rPr>
          <w:sz w:val="26"/>
          <w:szCs w:val="26"/>
        </w:rPr>
        <w:t>235 834</w:t>
      </w:r>
      <w:r>
        <w:rPr>
          <w:sz w:val="26"/>
          <w:szCs w:val="26"/>
        </w:rPr>
        <w:t>,00 руб.</w:t>
      </w:r>
    </w:p>
    <w:p w:rsidR="00CC61A8" w:rsidRDefault="00CC61A8">
      <w:pPr>
        <w:spacing w:line="200" w:lineRule="atLeast"/>
        <w:ind w:left="30" w:right="-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Раздел «Национальная экономика». Расходы предназначены на </w:t>
      </w:r>
      <w:r w:rsidRPr="00CC61A8">
        <w:rPr>
          <w:sz w:val="26"/>
          <w:szCs w:val="26"/>
        </w:rPr>
        <w:t>постановк</w:t>
      </w:r>
      <w:r w:rsidR="000526C9">
        <w:rPr>
          <w:sz w:val="26"/>
          <w:szCs w:val="26"/>
        </w:rPr>
        <w:t>у</w:t>
      </w:r>
      <w:r w:rsidRPr="00CC61A8">
        <w:rPr>
          <w:sz w:val="26"/>
          <w:szCs w:val="26"/>
        </w:rPr>
        <w:t xml:space="preserve"> на государственный кадастровый учет и регистрацию права муниципальной собственности на объекты недвижимого имущества муниципального образования Калининское сельское поселение Красногвардейского района Республики Крым</w:t>
      </w:r>
      <w:r w:rsidR="000526C9">
        <w:rPr>
          <w:sz w:val="26"/>
          <w:szCs w:val="26"/>
        </w:rPr>
        <w:t xml:space="preserve">. Сумма расходов на данные цели составит в 2021 году 100 000,00 руб. </w:t>
      </w:r>
    </w:p>
    <w:p w:rsidR="002F4770" w:rsidRDefault="00292576">
      <w:pPr>
        <w:spacing w:line="200" w:lineRule="atLeast"/>
        <w:ind w:left="30" w:right="-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Раздел «Жилищно-коммунальное хозяйство». Расходы предусмотрены на развитие коммунального хозяйства, на благоустройство, на другие вопросы в области жилищно-коммунального хозяйства. Запланированы расходы на данные цели в сумме </w:t>
      </w:r>
      <w:r w:rsidR="000526C9">
        <w:rPr>
          <w:sz w:val="26"/>
          <w:szCs w:val="26"/>
        </w:rPr>
        <w:t>252 895</w:t>
      </w:r>
      <w:r>
        <w:rPr>
          <w:sz w:val="26"/>
          <w:szCs w:val="26"/>
        </w:rPr>
        <w:t>,00 руб.</w:t>
      </w:r>
    </w:p>
    <w:p w:rsidR="002F4770" w:rsidRDefault="00292576">
      <w:pPr>
        <w:spacing w:line="200" w:lineRule="atLeast"/>
        <w:ind w:left="30" w:right="-6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Раздел «Культура, кинематография». Средства в сумме </w:t>
      </w:r>
      <w:r w:rsidR="000526C9">
        <w:rPr>
          <w:color w:val="000000"/>
          <w:sz w:val="26"/>
          <w:szCs w:val="26"/>
        </w:rPr>
        <w:t>2 916 291</w:t>
      </w:r>
      <w:r>
        <w:rPr>
          <w:color w:val="000000"/>
          <w:sz w:val="26"/>
          <w:szCs w:val="26"/>
        </w:rPr>
        <w:t xml:space="preserve">,00 руб. будут направлены на содержание 4  домов культуры и двух библиотек.  </w:t>
      </w:r>
    </w:p>
    <w:p w:rsidR="002F4770" w:rsidRDefault="002F4770">
      <w:pPr>
        <w:spacing w:line="200" w:lineRule="atLeast"/>
        <w:ind w:left="30" w:right="-60"/>
        <w:jc w:val="both"/>
        <w:rPr>
          <w:rStyle w:val="a5"/>
          <w:i w:val="0"/>
          <w:color w:val="000000"/>
          <w:sz w:val="26"/>
          <w:szCs w:val="26"/>
        </w:rPr>
      </w:pPr>
    </w:p>
    <w:p w:rsidR="002F4770" w:rsidRDefault="00292576">
      <w:pPr>
        <w:ind w:firstLine="900"/>
        <w:jc w:val="both"/>
        <w:rPr>
          <w:b/>
          <w:sz w:val="26"/>
          <w:szCs w:val="26"/>
        </w:rPr>
      </w:pPr>
      <w:r>
        <w:rPr>
          <w:rStyle w:val="a5"/>
          <w:i w:val="0"/>
          <w:color w:val="000000"/>
          <w:sz w:val="26"/>
          <w:szCs w:val="26"/>
        </w:rPr>
        <w:lastRenderedPageBreak/>
        <w:t>В плановом периоде 202</w:t>
      </w:r>
      <w:r w:rsidR="00650F31">
        <w:rPr>
          <w:rStyle w:val="a5"/>
          <w:i w:val="0"/>
          <w:color w:val="000000"/>
          <w:sz w:val="26"/>
          <w:szCs w:val="26"/>
        </w:rPr>
        <w:t>2</w:t>
      </w:r>
      <w:r>
        <w:rPr>
          <w:rStyle w:val="a5"/>
          <w:i w:val="0"/>
          <w:color w:val="000000"/>
          <w:sz w:val="26"/>
          <w:szCs w:val="26"/>
        </w:rPr>
        <w:t>-202</w:t>
      </w:r>
      <w:r w:rsidR="00650F31">
        <w:rPr>
          <w:rStyle w:val="a5"/>
          <w:i w:val="0"/>
          <w:color w:val="000000"/>
          <w:sz w:val="26"/>
          <w:szCs w:val="26"/>
        </w:rPr>
        <w:t>3</w:t>
      </w:r>
      <w:r>
        <w:rPr>
          <w:rStyle w:val="a5"/>
          <w:i w:val="0"/>
          <w:color w:val="000000"/>
          <w:sz w:val="26"/>
          <w:szCs w:val="26"/>
        </w:rPr>
        <w:t xml:space="preserve"> годов планируется увеличение расходов на всем разделам бюджета, что позволит профинансировать муниципальные программы в полном объеме.</w:t>
      </w:r>
    </w:p>
    <w:p w:rsidR="002F4770" w:rsidRDefault="002F4770">
      <w:pPr>
        <w:ind w:firstLine="900"/>
        <w:jc w:val="both"/>
        <w:rPr>
          <w:b/>
          <w:sz w:val="26"/>
          <w:szCs w:val="26"/>
        </w:rPr>
      </w:pPr>
    </w:p>
    <w:p w:rsidR="002F4770" w:rsidRDefault="00292576">
      <w:pPr>
        <w:jc w:val="center"/>
        <w:rPr>
          <w:color w:val="000000"/>
          <w:sz w:val="26"/>
          <w:szCs w:val="26"/>
        </w:rPr>
      </w:pPr>
      <w:r>
        <w:rPr>
          <w:rStyle w:val="a5"/>
          <w:b/>
          <w:i w:val="0"/>
          <w:color w:val="000000"/>
          <w:sz w:val="26"/>
          <w:szCs w:val="26"/>
        </w:rPr>
        <w:t>3. Социальная сфера:</w:t>
      </w:r>
    </w:p>
    <w:p w:rsidR="002F4770" w:rsidRDefault="00292576">
      <w:pPr>
        <w:spacing w:line="200" w:lineRule="atLeast"/>
        <w:ind w:left="30" w:right="-60" w:firstLine="67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 территории поселения активно развиваются образовательные учреждения. В Калининском сельском поселении имеются:</w:t>
      </w:r>
      <w:r w:rsidR="00650F31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одно детское дошкольное образовательное учреждение, одна общеобразовательная школа.    </w:t>
      </w:r>
    </w:p>
    <w:p w:rsidR="002F4770" w:rsidRDefault="00292576">
      <w:pPr>
        <w:spacing w:line="200" w:lineRule="atLeast"/>
        <w:ind w:left="30" w:right="-6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 территории поселения располагаются и проводят работу:</w:t>
      </w:r>
    </w:p>
    <w:p w:rsidR="002F4770" w:rsidRDefault="00292576">
      <w:pPr>
        <w:spacing w:line="200" w:lineRule="atLeast"/>
        <w:ind w:left="30" w:right="-6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-Калининский сельский совет (орган местного самоуправления);</w:t>
      </w:r>
    </w:p>
    <w:p w:rsidR="002F4770" w:rsidRDefault="002F4770">
      <w:pPr>
        <w:spacing w:line="200" w:lineRule="atLeast"/>
        <w:ind w:left="30" w:right="-60"/>
        <w:jc w:val="both"/>
        <w:rPr>
          <w:color w:val="000000"/>
          <w:sz w:val="26"/>
          <w:szCs w:val="26"/>
        </w:rPr>
      </w:pPr>
    </w:p>
    <w:p w:rsidR="002F4770" w:rsidRDefault="00292576">
      <w:pPr>
        <w:numPr>
          <w:ilvl w:val="0"/>
          <w:numId w:val="4"/>
        </w:numPr>
        <w:spacing w:line="200" w:lineRule="atLeast"/>
        <w:ind w:left="30" w:right="-60" w:firstLine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 </w:t>
      </w:r>
      <w:proofErr w:type="gramStart"/>
      <w:r>
        <w:rPr>
          <w:color w:val="000000"/>
          <w:sz w:val="26"/>
          <w:szCs w:val="26"/>
        </w:rPr>
        <w:t>сельских</w:t>
      </w:r>
      <w:proofErr w:type="gramEnd"/>
      <w:r>
        <w:rPr>
          <w:color w:val="000000"/>
          <w:sz w:val="26"/>
          <w:szCs w:val="26"/>
        </w:rPr>
        <w:t xml:space="preserve"> клуба, 2 библиотеки;</w:t>
      </w:r>
    </w:p>
    <w:p w:rsidR="002F4770" w:rsidRDefault="00292576">
      <w:pPr>
        <w:numPr>
          <w:ilvl w:val="0"/>
          <w:numId w:val="4"/>
        </w:numPr>
        <w:spacing w:line="200" w:lineRule="atLeast"/>
        <w:ind w:left="30" w:right="-60" w:firstLine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Центр социальных служб для семьи, детей и молодежи;</w:t>
      </w:r>
    </w:p>
    <w:p w:rsidR="002F4770" w:rsidRDefault="00292576">
      <w:pPr>
        <w:numPr>
          <w:ilvl w:val="0"/>
          <w:numId w:val="4"/>
        </w:numPr>
        <w:spacing w:line="200" w:lineRule="atLeast"/>
        <w:ind w:left="30" w:right="-60" w:firstLine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ФАП;</w:t>
      </w:r>
    </w:p>
    <w:p w:rsidR="002F4770" w:rsidRDefault="00292576">
      <w:pPr>
        <w:spacing w:line="200" w:lineRule="atLeast"/>
        <w:ind w:left="30" w:right="-60"/>
        <w:jc w:val="both"/>
        <w:rPr>
          <w:rStyle w:val="a5"/>
          <w:i w:val="0"/>
          <w:color w:val="000000"/>
          <w:sz w:val="26"/>
          <w:szCs w:val="26"/>
        </w:rPr>
      </w:pPr>
      <w:r>
        <w:rPr>
          <w:rStyle w:val="a5"/>
          <w:i w:val="0"/>
          <w:color w:val="000000"/>
          <w:sz w:val="26"/>
          <w:szCs w:val="26"/>
        </w:rPr>
        <w:tab/>
        <w:t>Объекты спортивного назначения – стадион.</w:t>
      </w:r>
    </w:p>
    <w:p w:rsidR="002F4770" w:rsidRDefault="00292576">
      <w:pPr>
        <w:spacing w:line="200" w:lineRule="atLeast"/>
        <w:ind w:left="30" w:right="-60"/>
        <w:jc w:val="both"/>
        <w:rPr>
          <w:b/>
          <w:bCs/>
          <w:sz w:val="26"/>
          <w:szCs w:val="26"/>
        </w:rPr>
      </w:pPr>
      <w:r>
        <w:rPr>
          <w:rStyle w:val="a5"/>
          <w:i w:val="0"/>
          <w:color w:val="000000"/>
          <w:sz w:val="26"/>
          <w:szCs w:val="26"/>
        </w:rPr>
        <w:tab/>
        <w:t>Учреждения, организации, предприятия стабильно функционируют, в 202</w:t>
      </w:r>
      <w:r w:rsidR="00650F31">
        <w:rPr>
          <w:rStyle w:val="a5"/>
          <w:i w:val="0"/>
          <w:color w:val="000000"/>
          <w:sz w:val="26"/>
          <w:szCs w:val="26"/>
        </w:rPr>
        <w:t>1</w:t>
      </w:r>
      <w:r>
        <w:rPr>
          <w:rStyle w:val="a5"/>
          <w:i w:val="0"/>
          <w:color w:val="000000"/>
          <w:sz w:val="26"/>
          <w:szCs w:val="26"/>
        </w:rPr>
        <w:t>-202</w:t>
      </w:r>
      <w:r w:rsidR="00650F31">
        <w:rPr>
          <w:rStyle w:val="a5"/>
          <w:i w:val="0"/>
          <w:color w:val="000000"/>
          <w:sz w:val="26"/>
          <w:szCs w:val="26"/>
        </w:rPr>
        <w:t>3</w:t>
      </w:r>
      <w:r>
        <w:rPr>
          <w:rStyle w:val="a5"/>
          <w:i w:val="0"/>
          <w:color w:val="000000"/>
          <w:sz w:val="26"/>
          <w:szCs w:val="26"/>
        </w:rPr>
        <w:t xml:space="preserve"> годах не планируется уменьшение или сокращение объектов социальной инфраструктуры.</w:t>
      </w:r>
    </w:p>
    <w:p w:rsidR="002F4770" w:rsidRDefault="00292576">
      <w:pPr>
        <w:spacing w:before="120" w:after="120"/>
        <w:jc w:val="center"/>
        <w:rPr>
          <w:sz w:val="26"/>
          <w:szCs w:val="26"/>
          <w:u w:val="single"/>
        </w:rPr>
      </w:pPr>
      <w:r>
        <w:rPr>
          <w:b/>
          <w:bCs/>
          <w:sz w:val="26"/>
          <w:szCs w:val="26"/>
        </w:rPr>
        <w:t>4. Жилищно-коммунальное хозяйство и благоустройство</w:t>
      </w:r>
    </w:p>
    <w:p w:rsidR="002F4770" w:rsidRDefault="00292576">
      <w:pPr>
        <w:spacing w:before="120" w:after="120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>4.1.Жилой фонд муниципального образования</w:t>
      </w:r>
    </w:p>
    <w:p w:rsidR="002F4770" w:rsidRDefault="00292576">
      <w:pPr>
        <w:spacing w:line="200" w:lineRule="atLeast"/>
        <w:ind w:left="30" w:right="-60"/>
        <w:jc w:val="both"/>
        <w:rPr>
          <w:sz w:val="26"/>
          <w:szCs w:val="26"/>
        </w:rPr>
      </w:pPr>
      <w:r>
        <w:rPr>
          <w:sz w:val="26"/>
          <w:szCs w:val="26"/>
        </w:rPr>
        <w:t>Жилой фонд включает в себя:</w:t>
      </w:r>
    </w:p>
    <w:p w:rsidR="002F4770" w:rsidRDefault="00292576">
      <w:pPr>
        <w:spacing w:line="200" w:lineRule="atLeast"/>
        <w:ind w:left="30" w:right="-60"/>
        <w:jc w:val="both"/>
        <w:rPr>
          <w:sz w:val="26"/>
          <w:szCs w:val="26"/>
        </w:rPr>
      </w:pPr>
      <w:r>
        <w:rPr>
          <w:sz w:val="26"/>
          <w:szCs w:val="26"/>
        </w:rPr>
        <w:t>- многоквартирный жилой сектор – 3 дома</w:t>
      </w:r>
    </w:p>
    <w:p w:rsidR="002F4770" w:rsidRDefault="00292576">
      <w:pPr>
        <w:spacing w:line="200" w:lineRule="atLeast"/>
        <w:ind w:left="30" w:right="-60"/>
        <w:jc w:val="both"/>
        <w:rPr>
          <w:sz w:val="26"/>
          <w:szCs w:val="26"/>
        </w:rPr>
      </w:pPr>
      <w:r>
        <w:rPr>
          <w:sz w:val="26"/>
          <w:szCs w:val="26"/>
        </w:rPr>
        <w:t>- частный сектор – 841 домовладение</w:t>
      </w:r>
    </w:p>
    <w:p w:rsidR="002F4770" w:rsidRDefault="00292576">
      <w:pPr>
        <w:spacing w:before="120" w:after="12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2F4770" w:rsidRDefault="00292576">
      <w:pPr>
        <w:pStyle w:val="af5"/>
        <w:spacing w:line="200" w:lineRule="atLeast"/>
        <w:ind w:left="30" w:right="-60"/>
        <w:jc w:val="both"/>
        <w:rPr>
          <w:sz w:val="26"/>
          <w:szCs w:val="26"/>
        </w:rPr>
      </w:pPr>
      <w:r>
        <w:rPr>
          <w:sz w:val="26"/>
          <w:szCs w:val="26"/>
        </w:rPr>
        <w:tab/>
        <w:t>В 202</w:t>
      </w:r>
      <w:r w:rsidR="0049377E">
        <w:rPr>
          <w:sz w:val="26"/>
          <w:szCs w:val="26"/>
        </w:rPr>
        <w:t>1</w:t>
      </w:r>
      <w:r>
        <w:rPr>
          <w:sz w:val="26"/>
          <w:szCs w:val="26"/>
        </w:rPr>
        <w:t xml:space="preserve"> году на цели благоустройства будут направлены средства в сумме</w:t>
      </w:r>
      <w:r w:rsidR="0049377E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</w:t>
      </w:r>
      <w:r w:rsidR="0049377E">
        <w:rPr>
          <w:sz w:val="26"/>
          <w:szCs w:val="26"/>
        </w:rPr>
        <w:t>252 895</w:t>
      </w:r>
      <w:r>
        <w:rPr>
          <w:sz w:val="26"/>
          <w:szCs w:val="26"/>
        </w:rPr>
        <w:t xml:space="preserve">,00  рублей, в </w:t>
      </w:r>
      <w:proofErr w:type="spellStart"/>
      <w:r>
        <w:rPr>
          <w:sz w:val="26"/>
          <w:szCs w:val="26"/>
        </w:rPr>
        <w:t>т.ч</w:t>
      </w:r>
      <w:proofErr w:type="spellEnd"/>
      <w:r>
        <w:rPr>
          <w:sz w:val="26"/>
          <w:szCs w:val="26"/>
        </w:rPr>
        <w:t xml:space="preserve">.: </w:t>
      </w:r>
    </w:p>
    <w:p w:rsidR="002F4770" w:rsidRDefault="00292576">
      <w:pPr>
        <w:pStyle w:val="af5"/>
        <w:spacing w:line="200" w:lineRule="atLeast"/>
        <w:ind w:left="30" w:right="-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оплату потребленной электроэнергии уличного освещения территории Калининского сельского поселения в сумме </w:t>
      </w:r>
      <w:r w:rsidR="00A76A22">
        <w:rPr>
          <w:sz w:val="26"/>
          <w:szCs w:val="26"/>
        </w:rPr>
        <w:t>8</w:t>
      </w:r>
      <w:r>
        <w:rPr>
          <w:sz w:val="26"/>
          <w:szCs w:val="26"/>
        </w:rPr>
        <w:t>0 000,00 руб.;</w:t>
      </w:r>
    </w:p>
    <w:p w:rsidR="002F4770" w:rsidRDefault="00292576">
      <w:pPr>
        <w:pStyle w:val="af5"/>
        <w:spacing w:line="200" w:lineRule="atLeast"/>
        <w:ind w:left="30" w:right="-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мероприятия по благоустройству территории – </w:t>
      </w:r>
      <w:r w:rsidR="00A76A22">
        <w:rPr>
          <w:sz w:val="26"/>
          <w:szCs w:val="26"/>
        </w:rPr>
        <w:t>172 895</w:t>
      </w:r>
      <w:r>
        <w:rPr>
          <w:sz w:val="26"/>
          <w:szCs w:val="26"/>
        </w:rPr>
        <w:t>,00 руб.</w:t>
      </w:r>
    </w:p>
    <w:p w:rsidR="002F4770" w:rsidRDefault="002F4770">
      <w:pPr>
        <w:ind w:firstLine="900"/>
        <w:jc w:val="both"/>
        <w:rPr>
          <w:b/>
          <w:sz w:val="26"/>
          <w:szCs w:val="26"/>
        </w:rPr>
      </w:pPr>
    </w:p>
    <w:p w:rsidR="002F4770" w:rsidRDefault="00292576">
      <w:pPr>
        <w:spacing w:before="120" w:after="120"/>
        <w:jc w:val="center"/>
        <w:rPr>
          <w:rStyle w:val="a3"/>
          <w:b w:val="0"/>
          <w:color w:val="000000"/>
          <w:sz w:val="26"/>
          <w:szCs w:val="26"/>
        </w:rPr>
      </w:pPr>
      <w:r>
        <w:rPr>
          <w:rStyle w:val="a3"/>
          <w:color w:val="000000"/>
          <w:sz w:val="26"/>
          <w:szCs w:val="26"/>
        </w:rPr>
        <w:t>5. Муниципальное имущество, земельные отношения</w:t>
      </w:r>
    </w:p>
    <w:p w:rsidR="002F4770" w:rsidRDefault="00292576">
      <w:pPr>
        <w:spacing w:before="120" w:after="120"/>
        <w:jc w:val="both"/>
        <w:rPr>
          <w:sz w:val="26"/>
          <w:szCs w:val="26"/>
        </w:rPr>
      </w:pPr>
      <w:r>
        <w:rPr>
          <w:rStyle w:val="a3"/>
          <w:b w:val="0"/>
          <w:color w:val="000000"/>
          <w:sz w:val="26"/>
          <w:szCs w:val="26"/>
        </w:rPr>
        <w:tab/>
      </w:r>
      <w:r>
        <w:rPr>
          <w:rStyle w:val="a3"/>
          <w:b w:val="0"/>
          <w:sz w:val="26"/>
          <w:szCs w:val="26"/>
        </w:rPr>
        <w:t>На сегодняшний день остается достаточно много объектов недвижимого имущества, находящихся в муниципальной собственности Калининского сельского поселения, на которые не зарегистрировано право муниципальной собственности.</w:t>
      </w:r>
    </w:p>
    <w:p w:rsidR="002F4770" w:rsidRDefault="00292576">
      <w:pPr>
        <w:pStyle w:val="a9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         Основной проблемой в сфере оформления права муниципальной собственности на объекты недвижимости является отсутствие какой-либо технической документации. Наличие технического паспорта на объект недвижимости является обязательным требованием при проведении государственной регистрации права муниципальной собственности, оформления земельного участка под объектом недвижимости. </w:t>
      </w:r>
    </w:p>
    <w:p w:rsidR="002F4770" w:rsidRDefault="00292576">
      <w:pPr>
        <w:pStyle w:val="a9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Администрацией проводится большая работа по оформлению земельных участков под объектами муниципальной собственности, а также по постановке на кадастровый учет самого муниципального имущества.</w:t>
      </w:r>
    </w:p>
    <w:p w:rsidR="002F4770" w:rsidRDefault="00292576">
      <w:pPr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сфере земельных отношений проводится работа по заключению договоров аренды земельных участков, находящихся в муниципальной собственности.              В настоящее время действуют </w:t>
      </w:r>
      <w:proofErr w:type="spellStart"/>
      <w:proofErr w:type="gramStart"/>
      <w:r w:rsidR="00685B0F" w:rsidRPr="00685B0F">
        <w:rPr>
          <w:sz w:val="26"/>
          <w:szCs w:val="26"/>
        </w:rPr>
        <w:t>действуют</w:t>
      </w:r>
      <w:proofErr w:type="spellEnd"/>
      <w:proofErr w:type="gramEnd"/>
      <w:r w:rsidR="00685B0F" w:rsidRPr="00685B0F">
        <w:rPr>
          <w:sz w:val="26"/>
          <w:szCs w:val="26"/>
        </w:rPr>
        <w:t xml:space="preserve"> 9 договоров с физическими лицами и 1 договор с юридическим лицом</w:t>
      </w:r>
      <w:r w:rsidR="00685B0F" w:rsidRPr="000141AA">
        <w:rPr>
          <w:sz w:val="28"/>
          <w:szCs w:val="28"/>
        </w:rPr>
        <w:t>.</w:t>
      </w:r>
    </w:p>
    <w:p w:rsidR="002F4770" w:rsidRDefault="00292576">
      <w:pPr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</w:p>
    <w:p w:rsidR="002F4770" w:rsidRDefault="002F4770">
      <w:pPr>
        <w:pStyle w:val="a9"/>
        <w:spacing w:after="0"/>
        <w:jc w:val="both"/>
        <w:rPr>
          <w:sz w:val="26"/>
          <w:szCs w:val="26"/>
        </w:rPr>
      </w:pPr>
    </w:p>
    <w:p w:rsidR="002F4770" w:rsidRDefault="00292576">
      <w:pPr>
        <w:pStyle w:val="ae"/>
        <w:spacing w:before="120" w:after="120"/>
        <w:jc w:val="center"/>
        <w:rPr>
          <w:sz w:val="26"/>
          <w:szCs w:val="26"/>
        </w:rPr>
      </w:pPr>
      <w:r>
        <w:rPr>
          <w:rStyle w:val="a3"/>
          <w:color w:val="000000"/>
          <w:sz w:val="26"/>
          <w:szCs w:val="26"/>
        </w:rPr>
        <w:t>6. Потребительский рынок товаров и услуг и развитие малого предпринимательства.</w:t>
      </w:r>
    </w:p>
    <w:p w:rsidR="002F4770" w:rsidRDefault="00292576">
      <w:pPr>
        <w:spacing w:line="200" w:lineRule="atLeast"/>
        <w:ind w:left="30" w:right="-60" w:firstLine="678"/>
        <w:jc w:val="both"/>
        <w:rPr>
          <w:sz w:val="26"/>
          <w:szCs w:val="26"/>
        </w:rPr>
      </w:pPr>
      <w:r>
        <w:rPr>
          <w:sz w:val="26"/>
          <w:szCs w:val="26"/>
        </w:rPr>
        <w:t>Сфера торговли и услуг является одним из главных источников занятости в Калининском сельском поселении. Обеспечение населения поселения услугами, торговли и бытового обслуживания  осуществляется предприятиями малого бизнеса. На территории поселения осуществляют торговую деятельность 7 объектов  розничной торговли.</w:t>
      </w:r>
    </w:p>
    <w:p w:rsidR="002F4770" w:rsidRDefault="00292576">
      <w:pPr>
        <w:spacing w:line="200" w:lineRule="atLeast"/>
        <w:ind w:left="30" w:right="-60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Бытовые услуги населению оказывают 2 объекта бытового обслуживания. Основные виды </w:t>
      </w:r>
      <w:r w:rsidR="00DD0D94">
        <w:rPr>
          <w:sz w:val="26"/>
          <w:szCs w:val="26"/>
        </w:rPr>
        <w:t>деятельности</w:t>
      </w:r>
      <w:r>
        <w:rPr>
          <w:sz w:val="26"/>
          <w:szCs w:val="26"/>
        </w:rPr>
        <w:t xml:space="preserve"> в сфере бытовых услуг населению:</w:t>
      </w:r>
    </w:p>
    <w:p w:rsidR="002F4770" w:rsidRDefault="00292576">
      <w:pPr>
        <w:spacing w:line="200" w:lineRule="atLeast"/>
        <w:ind w:left="30" w:right="-6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>- парикмахерские услуги;</w:t>
      </w:r>
    </w:p>
    <w:p w:rsidR="002F4770" w:rsidRDefault="00B42411">
      <w:pPr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</w:t>
      </w:r>
      <w:bookmarkStart w:id="0" w:name="_GoBack"/>
      <w:bookmarkEnd w:id="0"/>
      <w:r w:rsidR="00292576">
        <w:rPr>
          <w:color w:val="000000"/>
          <w:sz w:val="26"/>
          <w:szCs w:val="26"/>
        </w:rPr>
        <w:t>- ремонт и пошив одежды.</w:t>
      </w:r>
    </w:p>
    <w:p w:rsidR="002F4770" w:rsidRDefault="00292576">
      <w:pPr>
        <w:tabs>
          <w:tab w:val="left" w:pos="0"/>
          <w:tab w:val="left" w:pos="426"/>
        </w:tabs>
        <w:ind w:firstLine="567"/>
        <w:jc w:val="both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>В 202</w:t>
      </w:r>
      <w:r w:rsidR="00685B0F">
        <w:rPr>
          <w:bCs/>
          <w:sz w:val="26"/>
          <w:szCs w:val="26"/>
        </w:rPr>
        <w:t>1</w:t>
      </w:r>
      <w:r>
        <w:rPr>
          <w:bCs/>
          <w:sz w:val="26"/>
          <w:szCs w:val="26"/>
        </w:rPr>
        <w:t>-202</w:t>
      </w:r>
      <w:r w:rsidR="00685B0F">
        <w:rPr>
          <w:bCs/>
          <w:sz w:val="26"/>
          <w:szCs w:val="26"/>
        </w:rPr>
        <w:t>3</w:t>
      </w:r>
      <w:r>
        <w:rPr>
          <w:bCs/>
          <w:sz w:val="26"/>
          <w:szCs w:val="26"/>
        </w:rPr>
        <w:t xml:space="preserve"> годах прогнозируется дальнейшее развитие потребительского рынка, рост объема розничного товарооборота за счет расширения торговой сети, ассортимента реализуемых товаров, увеличения доходов населения, упорядочения нестационарной торговой сети.  </w:t>
      </w:r>
    </w:p>
    <w:p w:rsidR="002F4770" w:rsidRDefault="00292576">
      <w:pPr>
        <w:ind w:firstLine="708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7. Культура.</w:t>
      </w:r>
    </w:p>
    <w:p w:rsidR="002F4770" w:rsidRDefault="00292576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Главной целью в сфере культуры сельского поселения является обеспечение функционирования объектов культуры Калининского сельского поселения, что будет способствовать повышению уровня культуры в поселении, развитию творческих способностей у детей, обеспечению досуга молодежи, развитию грамотности, эстетическому и культурному развитию населения. Для этого необходимо решить следующие задачи:</w:t>
      </w:r>
    </w:p>
    <w:p w:rsidR="002F4770" w:rsidRDefault="00292576">
      <w:pPr>
        <w:numPr>
          <w:ilvl w:val="0"/>
          <w:numId w:val="5"/>
        </w:numPr>
        <w:spacing w:line="200" w:lineRule="atLeast"/>
        <w:ind w:left="30" w:right="-60" w:firstLine="0"/>
        <w:jc w:val="both"/>
        <w:rPr>
          <w:sz w:val="26"/>
          <w:szCs w:val="26"/>
        </w:rPr>
      </w:pPr>
      <w:r>
        <w:rPr>
          <w:sz w:val="26"/>
          <w:szCs w:val="26"/>
        </w:rPr>
        <w:t>сохранить и приумножить культурные традиции поселка,</w:t>
      </w:r>
    </w:p>
    <w:p w:rsidR="002F4770" w:rsidRDefault="00292576">
      <w:pPr>
        <w:numPr>
          <w:ilvl w:val="0"/>
          <w:numId w:val="5"/>
        </w:numPr>
        <w:spacing w:line="200" w:lineRule="atLeast"/>
        <w:ind w:left="30" w:right="-60" w:firstLine="0"/>
        <w:jc w:val="both"/>
        <w:rPr>
          <w:sz w:val="26"/>
          <w:szCs w:val="26"/>
        </w:rPr>
      </w:pPr>
      <w:r>
        <w:rPr>
          <w:sz w:val="26"/>
          <w:szCs w:val="26"/>
        </w:rPr>
        <w:t>поддержать творческие коллективы, стимулировать талантливую молодежь к новым достижениям;</w:t>
      </w:r>
    </w:p>
    <w:p w:rsidR="002F4770" w:rsidRDefault="00292576">
      <w:pPr>
        <w:pStyle w:val="a9"/>
        <w:numPr>
          <w:ilvl w:val="0"/>
          <w:numId w:val="6"/>
        </w:numPr>
        <w:spacing w:after="0" w:line="200" w:lineRule="atLeast"/>
        <w:ind w:left="30" w:right="-60" w:firstLine="0"/>
        <w:jc w:val="both"/>
        <w:rPr>
          <w:sz w:val="26"/>
          <w:szCs w:val="26"/>
        </w:rPr>
      </w:pPr>
      <w:r>
        <w:rPr>
          <w:sz w:val="26"/>
          <w:szCs w:val="26"/>
        </w:rPr>
        <w:t>обеспечить финансирование расходов на содержание объектов культуры Калининского сельского поселения.</w:t>
      </w:r>
    </w:p>
    <w:p w:rsidR="002F4770" w:rsidRDefault="00292576">
      <w:pPr>
        <w:pStyle w:val="a9"/>
        <w:spacing w:after="0" w:line="200" w:lineRule="atLeast"/>
        <w:ind w:left="30" w:right="-60"/>
        <w:jc w:val="both"/>
        <w:rPr>
          <w:sz w:val="26"/>
          <w:szCs w:val="26"/>
        </w:rPr>
      </w:pPr>
      <w:r>
        <w:rPr>
          <w:sz w:val="26"/>
          <w:szCs w:val="26"/>
        </w:rPr>
        <w:t>Денежные средства  для финансирования культуры запланированы в сумме:</w:t>
      </w:r>
    </w:p>
    <w:p w:rsidR="002F4770" w:rsidRDefault="00292576">
      <w:pPr>
        <w:pStyle w:val="a9"/>
        <w:spacing w:after="0" w:line="200" w:lineRule="atLeast"/>
        <w:ind w:left="30" w:right="-60"/>
        <w:jc w:val="both"/>
        <w:rPr>
          <w:sz w:val="26"/>
          <w:szCs w:val="26"/>
        </w:rPr>
      </w:pPr>
      <w:r>
        <w:rPr>
          <w:sz w:val="26"/>
          <w:szCs w:val="26"/>
        </w:rPr>
        <w:t>на 202</w:t>
      </w:r>
      <w:r w:rsidR="00685B0F">
        <w:rPr>
          <w:sz w:val="26"/>
          <w:szCs w:val="26"/>
        </w:rPr>
        <w:t>1</w:t>
      </w:r>
      <w:r>
        <w:rPr>
          <w:sz w:val="26"/>
          <w:szCs w:val="26"/>
        </w:rPr>
        <w:t xml:space="preserve"> год- </w:t>
      </w:r>
      <w:r w:rsidR="00685B0F">
        <w:rPr>
          <w:sz w:val="26"/>
          <w:szCs w:val="26"/>
        </w:rPr>
        <w:t>2 916 291</w:t>
      </w:r>
      <w:r>
        <w:rPr>
          <w:sz w:val="26"/>
          <w:szCs w:val="26"/>
        </w:rPr>
        <w:t>,00 руб.; на 202</w:t>
      </w:r>
      <w:r w:rsidR="00685B0F">
        <w:rPr>
          <w:sz w:val="26"/>
          <w:szCs w:val="26"/>
        </w:rPr>
        <w:t>2</w:t>
      </w:r>
      <w:r>
        <w:rPr>
          <w:sz w:val="26"/>
          <w:szCs w:val="26"/>
        </w:rPr>
        <w:t xml:space="preserve"> год- </w:t>
      </w:r>
      <w:r w:rsidR="00393635">
        <w:rPr>
          <w:sz w:val="26"/>
          <w:szCs w:val="26"/>
        </w:rPr>
        <w:t>2 978 205</w:t>
      </w:r>
      <w:r>
        <w:rPr>
          <w:sz w:val="26"/>
          <w:szCs w:val="26"/>
        </w:rPr>
        <w:t>,00 руб.;                                      на 202</w:t>
      </w:r>
      <w:r w:rsidR="00393635">
        <w:rPr>
          <w:sz w:val="26"/>
          <w:szCs w:val="26"/>
        </w:rPr>
        <w:t>3</w:t>
      </w:r>
      <w:r>
        <w:rPr>
          <w:sz w:val="26"/>
          <w:szCs w:val="26"/>
        </w:rPr>
        <w:t xml:space="preserve"> год- </w:t>
      </w:r>
      <w:r w:rsidR="00393635">
        <w:rPr>
          <w:sz w:val="26"/>
          <w:szCs w:val="26"/>
        </w:rPr>
        <w:t>3 142 241</w:t>
      </w:r>
      <w:r>
        <w:rPr>
          <w:sz w:val="26"/>
          <w:szCs w:val="26"/>
        </w:rPr>
        <w:t>,00 руб.</w:t>
      </w:r>
    </w:p>
    <w:p w:rsidR="002F4770" w:rsidRDefault="00292576">
      <w:pPr>
        <w:pStyle w:val="a9"/>
        <w:spacing w:after="0" w:line="200" w:lineRule="atLeast"/>
        <w:ind w:left="30" w:right="-60"/>
        <w:jc w:val="both"/>
        <w:rPr>
          <w:sz w:val="26"/>
          <w:szCs w:val="26"/>
        </w:rPr>
      </w:pPr>
      <w:r>
        <w:rPr>
          <w:sz w:val="26"/>
          <w:szCs w:val="26"/>
        </w:rPr>
        <w:t>. Данные средства будут направлены на содержание Дома культуры, трех сельских клубов  и двух библиотек.</w:t>
      </w:r>
    </w:p>
    <w:p w:rsidR="002F4770" w:rsidRDefault="00292576">
      <w:pPr>
        <w:pStyle w:val="a9"/>
        <w:spacing w:after="0" w:line="200" w:lineRule="atLeast"/>
        <w:ind w:left="30" w:right="-60"/>
        <w:jc w:val="both"/>
        <w:rPr>
          <w:sz w:val="26"/>
          <w:szCs w:val="26"/>
        </w:rPr>
      </w:pPr>
      <w:r>
        <w:rPr>
          <w:sz w:val="26"/>
          <w:szCs w:val="26"/>
        </w:rPr>
        <w:t>Планируемые результаты:</w:t>
      </w:r>
    </w:p>
    <w:p w:rsidR="002F4770" w:rsidRDefault="00292576">
      <w:pPr>
        <w:pStyle w:val="a9"/>
        <w:spacing w:after="0" w:line="200" w:lineRule="atLeast"/>
        <w:ind w:left="30" w:right="-60"/>
        <w:jc w:val="both"/>
        <w:rPr>
          <w:sz w:val="26"/>
          <w:szCs w:val="26"/>
        </w:rPr>
      </w:pPr>
      <w:r>
        <w:rPr>
          <w:sz w:val="26"/>
          <w:szCs w:val="26"/>
        </w:rPr>
        <w:t>- расширение возможностей для приобщения граждан к культурным ценностям и культурным благам;</w:t>
      </w:r>
    </w:p>
    <w:p w:rsidR="002F4770" w:rsidRDefault="00292576">
      <w:pPr>
        <w:pStyle w:val="a9"/>
        <w:spacing w:after="0" w:line="200" w:lineRule="atLeast"/>
        <w:ind w:left="30" w:right="-60"/>
        <w:jc w:val="both"/>
        <w:rPr>
          <w:sz w:val="26"/>
          <w:szCs w:val="26"/>
        </w:rPr>
      </w:pPr>
      <w:r>
        <w:rPr>
          <w:sz w:val="26"/>
          <w:szCs w:val="26"/>
        </w:rPr>
        <w:t>- увеличение количества участников творческих коллективов;</w:t>
      </w:r>
    </w:p>
    <w:p w:rsidR="002F4770" w:rsidRDefault="00292576">
      <w:pPr>
        <w:pStyle w:val="a9"/>
        <w:spacing w:after="0" w:line="200" w:lineRule="atLeast"/>
        <w:ind w:left="30" w:right="-60"/>
        <w:jc w:val="both"/>
        <w:rPr>
          <w:sz w:val="26"/>
          <w:szCs w:val="26"/>
        </w:rPr>
      </w:pPr>
      <w:r>
        <w:rPr>
          <w:sz w:val="26"/>
          <w:szCs w:val="26"/>
        </w:rPr>
        <w:t>- укрепление и расширение материально-технической базы учреждений культуры.</w:t>
      </w:r>
    </w:p>
    <w:p w:rsidR="002F4770" w:rsidRDefault="00292576">
      <w:pPr>
        <w:pStyle w:val="a9"/>
        <w:spacing w:before="120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8. Приоритеты социально-экономического развития Калининского сельского поселения на 202</w:t>
      </w:r>
      <w:r w:rsidR="00393635">
        <w:rPr>
          <w:b/>
          <w:bCs/>
          <w:sz w:val="26"/>
          <w:szCs w:val="26"/>
        </w:rPr>
        <w:t>1</w:t>
      </w:r>
      <w:r>
        <w:rPr>
          <w:b/>
          <w:bCs/>
          <w:sz w:val="26"/>
          <w:szCs w:val="26"/>
        </w:rPr>
        <w:t>-202</w:t>
      </w:r>
      <w:r w:rsidR="00393635">
        <w:rPr>
          <w:b/>
          <w:bCs/>
          <w:sz w:val="26"/>
          <w:szCs w:val="26"/>
        </w:rPr>
        <w:t>3</w:t>
      </w:r>
      <w:r>
        <w:rPr>
          <w:b/>
          <w:bCs/>
          <w:sz w:val="26"/>
          <w:szCs w:val="26"/>
        </w:rPr>
        <w:t xml:space="preserve"> годы.</w:t>
      </w:r>
    </w:p>
    <w:p w:rsidR="002F4770" w:rsidRDefault="00292576">
      <w:pPr>
        <w:pStyle w:val="a9"/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Прогнозом на 202</w:t>
      </w:r>
      <w:r w:rsidR="00393635">
        <w:rPr>
          <w:sz w:val="26"/>
          <w:szCs w:val="26"/>
        </w:rPr>
        <w:t>1</w:t>
      </w:r>
      <w:r>
        <w:rPr>
          <w:sz w:val="26"/>
          <w:szCs w:val="26"/>
        </w:rPr>
        <w:t>-202</w:t>
      </w:r>
      <w:r w:rsidR="00393635">
        <w:rPr>
          <w:sz w:val="26"/>
          <w:szCs w:val="26"/>
        </w:rPr>
        <w:t>3</w:t>
      </w:r>
      <w:r>
        <w:rPr>
          <w:sz w:val="26"/>
          <w:szCs w:val="26"/>
        </w:rPr>
        <w:t xml:space="preserve"> годы определены следующие приоритеты социально-экономического развития Калининского сельского поселения:</w:t>
      </w:r>
    </w:p>
    <w:p w:rsidR="002F4770" w:rsidRDefault="0029257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 Повышение доходной части местного бюджета за счет:</w:t>
      </w:r>
    </w:p>
    <w:p w:rsidR="002F4770" w:rsidRDefault="0029257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эффективное управление муниципальным имуществом (техническая инвентаризация объектов недвижимого имущества, находящегося в муниципальной собственности, оценка рыночной стоимости объектов недвижимости, государственная регистрация права муниципальной собственности на объекты </w:t>
      </w:r>
      <w:r>
        <w:rPr>
          <w:sz w:val="26"/>
          <w:szCs w:val="26"/>
        </w:rPr>
        <w:lastRenderedPageBreak/>
        <w:t>недвижимости, организация и проведение торгов для сдачи в аренду имущества поселения).</w:t>
      </w:r>
    </w:p>
    <w:p w:rsidR="002F4770" w:rsidRDefault="0029257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color w:val="000000"/>
          <w:sz w:val="26"/>
          <w:szCs w:val="26"/>
        </w:rPr>
        <w:t>проведение работы по выявлению собственников земельных участков и другого недвижимого имущества и привлечению их к налогообложению.</w:t>
      </w:r>
    </w:p>
    <w:p w:rsidR="002F4770" w:rsidRDefault="0029257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Развитие социальной сферы:</w:t>
      </w:r>
    </w:p>
    <w:p w:rsidR="002F4770" w:rsidRDefault="00292576">
      <w:pPr>
        <w:numPr>
          <w:ilvl w:val="0"/>
          <w:numId w:val="7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реализация мероприятий по развитию культуры, привлечение граждан к участию в жилищных программах.</w:t>
      </w:r>
    </w:p>
    <w:p w:rsidR="002F4770" w:rsidRDefault="002F4770">
      <w:pPr>
        <w:jc w:val="both"/>
        <w:rPr>
          <w:sz w:val="26"/>
          <w:szCs w:val="26"/>
        </w:rPr>
      </w:pPr>
    </w:p>
    <w:p w:rsidR="002F4770" w:rsidRDefault="00292576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</w:t>
      </w:r>
    </w:p>
    <w:p w:rsidR="002F4770" w:rsidRDefault="002F4770">
      <w:pPr>
        <w:ind w:firstLine="709"/>
        <w:jc w:val="center"/>
      </w:pPr>
    </w:p>
    <w:sectPr w:rsidR="002F4770">
      <w:pgSz w:w="11906" w:h="16838"/>
      <w:pgMar w:top="709" w:right="991" w:bottom="851" w:left="1418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CC"/>
    <w:family w:val="roman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557EA"/>
    <w:multiLevelType w:val="multilevel"/>
    <w:tmpl w:val="F2B6D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65C7488"/>
    <w:multiLevelType w:val="multilevel"/>
    <w:tmpl w:val="C698647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 w:hint="default"/>
      </w:rPr>
    </w:lvl>
  </w:abstractNum>
  <w:abstractNum w:abstractNumId="2">
    <w:nsid w:val="1D4C1371"/>
    <w:multiLevelType w:val="multilevel"/>
    <w:tmpl w:val="FCF02F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310600CD"/>
    <w:multiLevelType w:val="multilevel"/>
    <w:tmpl w:val="BF8839E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 w:hint="default"/>
      </w:rPr>
    </w:lvl>
  </w:abstractNum>
  <w:abstractNum w:abstractNumId="4">
    <w:nsid w:val="48DB3710"/>
    <w:multiLevelType w:val="multilevel"/>
    <w:tmpl w:val="265CD9CE"/>
    <w:lvl w:ilvl="0">
      <w:start w:val="1"/>
      <w:numFmt w:val="decimal"/>
      <w:lvlText w:val="%1."/>
      <w:lvlJc w:val="left"/>
      <w:pPr>
        <w:tabs>
          <w:tab w:val="num" w:pos="2430"/>
        </w:tabs>
        <w:ind w:left="2430" w:hanging="153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C6214E5"/>
    <w:multiLevelType w:val="multilevel"/>
    <w:tmpl w:val="9060155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spacing w:val="-5"/>
        <w:w w:val="99"/>
        <w:sz w:val="26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spacing w:val="-5"/>
        <w:w w:val="99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spacing w:val="-5"/>
        <w:w w:val="99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  <w:spacing w:val="-5"/>
        <w:w w:val="99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 w:hint="default"/>
        <w:spacing w:val="-5"/>
        <w:w w:val="99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  <w:spacing w:val="-5"/>
        <w:w w:val="99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  <w:spacing w:val="-5"/>
        <w:w w:val="99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  <w:spacing w:val="-5"/>
        <w:w w:val="99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 w:hint="default"/>
        <w:spacing w:val="-5"/>
        <w:w w:val="99"/>
        <w:sz w:val="24"/>
        <w:szCs w:val="24"/>
      </w:rPr>
    </w:lvl>
  </w:abstractNum>
  <w:abstractNum w:abstractNumId="6">
    <w:nsid w:val="6BD9406C"/>
    <w:multiLevelType w:val="multilevel"/>
    <w:tmpl w:val="51C20AEE"/>
    <w:lvl w:ilvl="0">
      <w:start w:val="1"/>
      <w:numFmt w:val="bullet"/>
      <w:lvlText w:val="−"/>
      <w:lvlJc w:val="left"/>
      <w:pPr>
        <w:tabs>
          <w:tab w:val="num" w:pos="340"/>
        </w:tabs>
        <w:ind w:left="340" w:hanging="340"/>
      </w:pPr>
      <w:rPr>
        <w:rFonts w:ascii="Courier New" w:hAnsi="Courier New" w:cs="Courier New" w:hint="default"/>
        <w:sz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730C6572"/>
    <w:multiLevelType w:val="multilevel"/>
    <w:tmpl w:val="45C4E93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spacing w:val="-5"/>
        <w:w w:val="99"/>
        <w:sz w:val="26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spacing w:val="-5"/>
        <w:w w:val="99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spacing w:val="-5"/>
        <w:w w:val="99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  <w:spacing w:val="-5"/>
        <w:w w:val="99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 w:hint="default"/>
        <w:spacing w:val="-5"/>
        <w:w w:val="99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  <w:spacing w:val="-5"/>
        <w:w w:val="99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  <w:spacing w:val="-5"/>
        <w:w w:val="99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  <w:spacing w:val="-5"/>
        <w:w w:val="99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 w:hint="default"/>
        <w:spacing w:val="-5"/>
        <w:w w:val="99"/>
        <w:sz w:val="24"/>
        <w:szCs w:val="24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"/>
  </w:num>
  <w:num w:numId="5">
    <w:abstractNumId w:val="7"/>
  </w:num>
  <w:num w:numId="6">
    <w:abstractNumId w:val="3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4770"/>
    <w:rsid w:val="000526C9"/>
    <w:rsid w:val="001D4FF4"/>
    <w:rsid w:val="00292576"/>
    <w:rsid w:val="002F4770"/>
    <w:rsid w:val="00393635"/>
    <w:rsid w:val="0049377E"/>
    <w:rsid w:val="00650F31"/>
    <w:rsid w:val="00685B0F"/>
    <w:rsid w:val="007371A8"/>
    <w:rsid w:val="00790FAA"/>
    <w:rsid w:val="0082369A"/>
    <w:rsid w:val="009C16B2"/>
    <w:rsid w:val="00A76A22"/>
    <w:rsid w:val="00B42411"/>
    <w:rsid w:val="00C955EB"/>
    <w:rsid w:val="00CC61A8"/>
    <w:rsid w:val="00D53F9D"/>
    <w:rsid w:val="00D92FAB"/>
    <w:rsid w:val="00DD0D94"/>
    <w:rsid w:val="00E01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C2F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qFormat/>
    <w:rsid w:val="00342C2F"/>
    <w:pPr>
      <w:keepNext/>
      <w:numPr>
        <w:ilvl w:val="1"/>
        <w:numId w:val="1"/>
      </w:numPr>
      <w:pBdr>
        <w:bottom w:val="double" w:sz="2" w:space="1" w:color="000001"/>
      </w:pBdr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qFormat/>
    <w:rsid w:val="00342C2F"/>
    <w:rPr>
      <w:rFonts w:ascii="Courier New" w:hAnsi="Courier New" w:cs="Courier New"/>
    </w:rPr>
  </w:style>
  <w:style w:type="character" w:customStyle="1" w:styleId="WW8Num4z0">
    <w:name w:val="WW8Num4z0"/>
    <w:qFormat/>
    <w:rsid w:val="00342C2F"/>
    <w:rPr>
      <w:rFonts w:ascii="Symbol" w:hAnsi="Symbol" w:cs="Symbol"/>
      <w:color w:val="00000A"/>
    </w:rPr>
  </w:style>
  <w:style w:type="character" w:customStyle="1" w:styleId="WW8Num5z0">
    <w:name w:val="WW8Num5z0"/>
    <w:qFormat/>
    <w:rsid w:val="00342C2F"/>
    <w:rPr>
      <w:rFonts w:ascii="Wingdings" w:hAnsi="Wingdings" w:cs="Wingdings"/>
    </w:rPr>
  </w:style>
  <w:style w:type="character" w:customStyle="1" w:styleId="WW8Num6z0">
    <w:name w:val="WW8Num6z0"/>
    <w:qFormat/>
    <w:rsid w:val="00342C2F"/>
    <w:rPr>
      <w:rFonts w:ascii="Symbol" w:hAnsi="Symbol" w:cs="OpenSymbol"/>
    </w:rPr>
  </w:style>
  <w:style w:type="character" w:customStyle="1" w:styleId="WW8Num7z0">
    <w:name w:val="WW8Num7z0"/>
    <w:qFormat/>
    <w:rsid w:val="00342C2F"/>
    <w:rPr>
      <w:rFonts w:ascii="Symbol" w:hAnsi="Symbol" w:cs="OpenSymbol"/>
    </w:rPr>
  </w:style>
  <w:style w:type="character" w:customStyle="1" w:styleId="WW8Num8z0">
    <w:name w:val="WW8Num8z0"/>
    <w:qFormat/>
    <w:rsid w:val="00342C2F"/>
    <w:rPr>
      <w:rFonts w:ascii="Symbol" w:hAnsi="Symbol" w:cs="Times New Roman"/>
      <w:spacing w:val="-5"/>
      <w:w w:val="99"/>
      <w:sz w:val="24"/>
      <w:szCs w:val="24"/>
    </w:rPr>
  </w:style>
  <w:style w:type="character" w:customStyle="1" w:styleId="WW8Num9z0">
    <w:name w:val="WW8Num9z0"/>
    <w:qFormat/>
    <w:rsid w:val="00342C2F"/>
    <w:rPr>
      <w:rFonts w:ascii="Symbol" w:hAnsi="Symbol" w:cs="OpenSymbol"/>
    </w:rPr>
  </w:style>
  <w:style w:type="character" w:customStyle="1" w:styleId="WW8Num10z0">
    <w:name w:val="WW8Num10z0"/>
    <w:qFormat/>
    <w:rsid w:val="00342C2F"/>
    <w:rPr>
      <w:rFonts w:ascii="Times New Roman" w:eastAsia="Times New Roman" w:hAnsi="Times New Roman" w:cs="Times New Roman"/>
      <w:spacing w:val="-5"/>
      <w:w w:val="99"/>
      <w:sz w:val="24"/>
      <w:szCs w:val="24"/>
    </w:rPr>
  </w:style>
  <w:style w:type="character" w:customStyle="1" w:styleId="WW8Num11z0">
    <w:name w:val="WW8Num11z0"/>
    <w:qFormat/>
    <w:rsid w:val="00342C2F"/>
    <w:rPr>
      <w:rFonts w:ascii="Symbol" w:hAnsi="Symbol" w:cs="OpenSymbol"/>
    </w:rPr>
  </w:style>
  <w:style w:type="character" w:customStyle="1" w:styleId="WW8Num1z0">
    <w:name w:val="WW8Num1z0"/>
    <w:qFormat/>
    <w:rsid w:val="00342C2F"/>
    <w:rPr>
      <w:rFonts w:ascii="Courier New" w:hAnsi="Courier New" w:cs="Courier New"/>
    </w:rPr>
  </w:style>
  <w:style w:type="character" w:customStyle="1" w:styleId="WW8Num1z2">
    <w:name w:val="WW8Num1z2"/>
    <w:qFormat/>
    <w:rsid w:val="00342C2F"/>
    <w:rPr>
      <w:rFonts w:ascii="Wingdings" w:hAnsi="Wingdings" w:cs="Wingdings"/>
    </w:rPr>
  </w:style>
  <w:style w:type="character" w:customStyle="1" w:styleId="WW8Num1z3">
    <w:name w:val="WW8Num1z3"/>
    <w:qFormat/>
    <w:rsid w:val="00342C2F"/>
    <w:rPr>
      <w:rFonts w:ascii="Symbol" w:hAnsi="Symbol" w:cs="Symbol"/>
    </w:rPr>
  </w:style>
  <w:style w:type="character" w:customStyle="1" w:styleId="WW8Num3z0">
    <w:name w:val="WW8Num3z0"/>
    <w:qFormat/>
    <w:rsid w:val="00342C2F"/>
    <w:rPr>
      <w:rFonts w:ascii="Times New Roman" w:hAnsi="Times New Roman" w:cs="Times New Roman"/>
      <w:color w:val="00000A"/>
      <w:sz w:val="24"/>
      <w:szCs w:val="24"/>
    </w:rPr>
  </w:style>
  <w:style w:type="character" w:customStyle="1" w:styleId="WW8Num5z1">
    <w:name w:val="WW8Num5z1"/>
    <w:qFormat/>
    <w:rsid w:val="00342C2F"/>
    <w:rPr>
      <w:rFonts w:ascii="Courier New" w:hAnsi="Courier New" w:cs="Courier New"/>
    </w:rPr>
  </w:style>
  <w:style w:type="character" w:customStyle="1" w:styleId="WW8Num5z3">
    <w:name w:val="WW8Num5z3"/>
    <w:qFormat/>
    <w:rsid w:val="00342C2F"/>
    <w:rPr>
      <w:rFonts w:ascii="Symbol" w:hAnsi="Symbol" w:cs="Symbol"/>
    </w:rPr>
  </w:style>
  <w:style w:type="character" w:customStyle="1" w:styleId="1">
    <w:name w:val="Основной шрифт абзаца1"/>
    <w:qFormat/>
    <w:rsid w:val="00342C2F"/>
  </w:style>
  <w:style w:type="character" w:customStyle="1" w:styleId="20">
    <w:name w:val="Знак Знак2"/>
    <w:qFormat/>
    <w:rsid w:val="00342C2F"/>
    <w:rPr>
      <w:sz w:val="24"/>
      <w:lang w:val="ru-RU" w:eastAsia="ar-SA" w:bidi="ar-SA"/>
    </w:rPr>
  </w:style>
  <w:style w:type="character" w:styleId="a3">
    <w:name w:val="Strong"/>
    <w:qFormat/>
    <w:rsid w:val="00342C2F"/>
    <w:rPr>
      <w:b/>
      <w:bCs/>
    </w:rPr>
  </w:style>
  <w:style w:type="character" w:customStyle="1" w:styleId="a4">
    <w:name w:val="Цветовое выделение"/>
    <w:qFormat/>
    <w:rsid w:val="00342C2F"/>
    <w:rPr>
      <w:b/>
      <w:bCs/>
      <w:color w:val="000080"/>
      <w:sz w:val="20"/>
      <w:szCs w:val="20"/>
    </w:rPr>
  </w:style>
  <w:style w:type="character" w:styleId="a5">
    <w:name w:val="Emphasis"/>
    <w:uiPriority w:val="99"/>
    <w:qFormat/>
    <w:rsid w:val="00342C2F"/>
    <w:rPr>
      <w:i/>
      <w:iCs/>
    </w:rPr>
  </w:style>
  <w:style w:type="character" w:customStyle="1" w:styleId="a6">
    <w:name w:val="Маркеры списка"/>
    <w:qFormat/>
    <w:rsid w:val="00342C2F"/>
    <w:rPr>
      <w:rFonts w:ascii="OpenSymbol" w:eastAsia="OpenSymbol" w:hAnsi="OpenSymbol" w:cs="OpenSymbol"/>
    </w:rPr>
  </w:style>
  <w:style w:type="character" w:customStyle="1" w:styleId="a7">
    <w:name w:val="Символ нумерации"/>
    <w:qFormat/>
    <w:rsid w:val="00342C2F"/>
  </w:style>
  <w:style w:type="character" w:customStyle="1" w:styleId="ListLabel1">
    <w:name w:val="ListLabel 1"/>
    <w:qFormat/>
    <w:rPr>
      <w:rFonts w:cs="Courier New"/>
      <w:sz w:val="26"/>
    </w:rPr>
  </w:style>
  <w:style w:type="character" w:customStyle="1" w:styleId="ListLabel2">
    <w:name w:val="ListLabel 2"/>
    <w:qFormat/>
    <w:rPr>
      <w:rFonts w:cs="Symbol"/>
      <w:color w:val="00000A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OpenSymbol"/>
      <w:sz w:val="26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OpenSymbol"/>
    </w:rPr>
  </w:style>
  <w:style w:type="character" w:customStyle="1" w:styleId="ListLabel20">
    <w:name w:val="ListLabel 20"/>
    <w:qFormat/>
    <w:rPr>
      <w:rFonts w:cs="OpenSymbol"/>
    </w:rPr>
  </w:style>
  <w:style w:type="character" w:customStyle="1" w:styleId="ListLabel21">
    <w:name w:val="ListLabel 21"/>
    <w:qFormat/>
    <w:rPr>
      <w:rFonts w:cs="OpenSymbol"/>
    </w:rPr>
  </w:style>
  <w:style w:type="character" w:customStyle="1" w:styleId="ListLabel22">
    <w:name w:val="ListLabel 22"/>
    <w:qFormat/>
    <w:rPr>
      <w:rFonts w:cs="Times New Roman"/>
      <w:spacing w:val="-5"/>
      <w:w w:val="99"/>
      <w:sz w:val="26"/>
      <w:szCs w:val="24"/>
    </w:rPr>
  </w:style>
  <w:style w:type="character" w:customStyle="1" w:styleId="ListLabel23">
    <w:name w:val="ListLabel 23"/>
    <w:qFormat/>
    <w:rPr>
      <w:rFonts w:cs="Times New Roman"/>
      <w:spacing w:val="-5"/>
      <w:w w:val="99"/>
      <w:sz w:val="24"/>
      <w:szCs w:val="24"/>
    </w:rPr>
  </w:style>
  <w:style w:type="character" w:customStyle="1" w:styleId="ListLabel24">
    <w:name w:val="ListLabel 24"/>
    <w:qFormat/>
    <w:rPr>
      <w:rFonts w:cs="Times New Roman"/>
      <w:spacing w:val="-5"/>
      <w:w w:val="99"/>
      <w:sz w:val="24"/>
      <w:szCs w:val="24"/>
    </w:rPr>
  </w:style>
  <w:style w:type="character" w:customStyle="1" w:styleId="ListLabel25">
    <w:name w:val="ListLabel 25"/>
    <w:qFormat/>
    <w:rPr>
      <w:rFonts w:cs="Times New Roman"/>
      <w:spacing w:val="-5"/>
      <w:w w:val="99"/>
      <w:sz w:val="24"/>
      <w:szCs w:val="24"/>
    </w:rPr>
  </w:style>
  <w:style w:type="character" w:customStyle="1" w:styleId="ListLabel26">
    <w:name w:val="ListLabel 26"/>
    <w:qFormat/>
    <w:rPr>
      <w:rFonts w:cs="Times New Roman"/>
      <w:spacing w:val="-5"/>
      <w:w w:val="99"/>
      <w:sz w:val="24"/>
      <w:szCs w:val="24"/>
    </w:rPr>
  </w:style>
  <w:style w:type="character" w:customStyle="1" w:styleId="ListLabel27">
    <w:name w:val="ListLabel 27"/>
    <w:qFormat/>
    <w:rPr>
      <w:rFonts w:cs="Times New Roman"/>
      <w:spacing w:val="-5"/>
      <w:w w:val="99"/>
      <w:sz w:val="24"/>
      <w:szCs w:val="24"/>
    </w:rPr>
  </w:style>
  <w:style w:type="character" w:customStyle="1" w:styleId="ListLabel28">
    <w:name w:val="ListLabel 28"/>
    <w:qFormat/>
    <w:rPr>
      <w:rFonts w:cs="Times New Roman"/>
      <w:spacing w:val="-5"/>
      <w:w w:val="99"/>
      <w:sz w:val="24"/>
      <w:szCs w:val="24"/>
    </w:rPr>
  </w:style>
  <w:style w:type="character" w:customStyle="1" w:styleId="ListLabel29">
    <w:name w:val="ListLabel 29"/>
    <w:qFormat/>
    <w:rPr>
      <w:rFonts w:cs="Times New Roman"/>
      <w:spacing w:val="-5"/>
      <w:w w:val="99"/>
      <w:sz w:val="24"/>
      <w:szCs w:val="24"/>
    </w:rPr>
  </w:style>
  <w:style w:type="character" w:customStyle="1" w:styleId="ListLabel30">
    <w:name w:val="ListLabel 30"/>
    <w:qFormat/>
    <w:rPr>
      <w:rFonts w:cs="Times New Roman"/>
      <w:spacing w:val="-5"/>
      <w:w w:val="99"/>
      <w:sz w:val="24"/>
      <w:szCs w:val="24"/>
    </w:rPr>
  </w:style>
  <w:style w:type="character" w:customStyle="1" w:styleId="ListLabel31">
    <w:name w:val="ListLabel 31"/>
    <w:qFormat/>
    <w:rPr>
      <w:rFonts w:cs="OpenSymbol"/>
      <w:sz w:val="26"/>
    </w:rPr>
  </w:style>
  <w:style w:type="character" w:customStyle="1" w:styleId="ListLabel32">
    <w:name w:val="ListLabel 32"/>
    <w:qFormat/>
    <w:rPr>
      <w:rFonts w:cs="OpenSymbol"/>
    </w:rPr>
  </w:style>
  <w:style w:type="character" w:customStyle="1" w:styleId="ListLabel33">
    <w:name w:val="ListLabel 33"/>
    <w:qFormat/>
    <w:rPr>
      <w:rFonts w:cs="OpenSymbol"/>
    </w:rPr>
  </w:style>
  <w:style w:type="character" w:customStyle="1" w:styleId="ListLabel34">
    <w:name w:val="ListLabel 34"/>
    <w:qFormat/>
    <w:rPr>
      <w:rFonts w:cs="OpenSymbol"/>
    </w:rPr>
  </w:style>
  <w:style w:type="character" w:customStyle="1" w:styleId="ListLabel35">
    <w:name w:val="ListLabel 35"/>
    <w:qFormat/>
    <w:rPr>
      <w:rFonts w:cs="OpenSymbol"/>
    </w:rPr>
  </w:style>
  <w:style w:type="character" w:customStyle="1" w:styleId="ListLabel36">
    <w:name w:val="ListLabel 36"/>
    <w:qFormat/>
    <w:rPr>
      <w:rFonts w:cs="OpenSymbol"/>
    </w:rPr>
  </w:style>
  <w:style w:type="character" w:customStyle="1" w:styleId="ListLabel37">
    <w:name w:val="ListLabel 37"/>
    <w:qFormat/>
    <w:rPr>
      <w:rFonts w:cs="OpenSymbol"/>
    </w:rPr>
  </w:style>
  <w:style w:type="character" w:customStyle="1" w:styleId="ListLabel38">
    <w:name w:val="ListLabel 38"/>
    <w:qFormat/>
    <w:rPr>
      <w:rFonts w:cs="OpenSymbol"/>
    </w:rPr>
  </w:style>
  <w:style w:type="character" w:customStyle="1" w:styleId="ListLabel39">
    <w:name w:val="ListLabel 39"/>
    <w:qFormat/>
    <w:rPr>
      <w:rFonts w:cs="OpenSymbol"/>
    </w:rPr>
  </w:style>
  <w:style w:type="character" w:customStyle="1" w:styleId="ListLabel40">
    <w:name w:val="ListLabel 40"/>
    <w:qFormat/>
    <w:rPr>
      <w:rFonts w:cs="Times New Roman"/>
      <w:spacing w:val="-5"/>
      <w:w w:val="99"/>
      <w:sz w:val="26"/>
      <w:szCs w:val="24"/>
    </w:rPr>
  </w:style>
  <w:style w:type="character" w:customStyle="1" w:styleId="ListLabel41">
    <w:name w:val="ListLabel 41"/>
    <w:qFormat/>
    <w:rPr>
      <w:rFonts w:cs="Times New Roman"/>
      <w:spacing w:val="-5"/>
      <w:w w:val="99"/>
      <w:sz w:val="24"/>
      <w:szCs w:val="24"/>
    </w:rPr>
  </w:style>
  <w:style w:type="character" w:customStyle="1" w:styleId="ListLabel42">
    <w:name w:val="ListLabel 42"/>
    <w:qFormat/>
    <w:rPr>
      <w:rFonts w:cs="Times New Roman"/>
      <w:spacing w:val="-5"/>
      <w:w w:val="99"/>
      <w:sz w:val="24"/>
      <w:szCs w:val="24"/>
    </w:rPr>
  </w:style>
  <w:style w:type="character" w:customStyle="1" w:styleId="ListLabel43">
    <w:name w:val="ListLabel 43"/>
    <w:qFormat/>
    <w:rPr>
      <w:rFonts w:cs="Times New Roman"/>
      <w:spacing w:val="-5"/>
      <w:w w:val="99"/>
      <w:sz w:val="24"/>
      <w:szCs w:val="24"/>
    </w:rPr>
  </w:style>
  <w:style w:type="character" w:customStyle="1" w:styleId="ListLabel44">
    <w:name w:val="ListLabel 44"/>
    <w:qFormat/>
    <w:rPr>
      <w:rFonts w:cs="Times New Roman"/>
      <w:spacing w:val="-5"/>
      <w:w w:val="99"/>
      <w:sz w:val="24"/>
      <w:szCs w:val="24"/>
    </w:rPr>
  </w:style>
  <w:style w:type="character" w:customStyle="1" w:styleId="ListLabel45">
    <w:name w:val="ListLabel 45"/>
    <w:qFormat/>
    <w:rPr>
      <w:rFonts w:cs="Times New Roman"/>
      <w:spacing w:val="-5"/>
      <w:w w:val="99"/>
      <w:sz w:val="24"/>
      <w:szCs w:val="24"/>
    </w:rPr>
  </w:style>
  <w:style w:type="character" w:customStyle="1" w:styleId="ListLabel46">
    <w:name w:val="ListLabel 46"/>
    <w:qFormat/>
    <w:rPr>
      <w:rFonts w:cs="Times New Roman"/>
      <w:spacing w:val="-5"/>
      <w:w w:val="99"/>
      <w:sz w:val="24"/>
      <w:szCs w:val="24"/>
    </w:rPr>
  </w:style>
  <w:style w:type="character" w:customStyle="1" w:styleId="ListLabel47">
    <w:name w:val="ListLabel 47"/>
    <w:qFormat/>
    <w:rPr>
      <w:rFonts w:cs="Times New Roman"/>
      <w:spacing w:val="-5"/>
      <w:w w:val="99"/>
      <w:sz w:val="24"/>
      <w:szCs w:val="24"/>
    </w:rPr>
  </w:style>
  <w:style w:type="character" w:customStyle="1" w:styleId="ListLabel48">
    <w:name w:val="ListLabel 48"/>
    <w:qFormat/>
    <w:rPr>
      <w:rFonts w:cs="Times New Roman"/>
      <w:spacing w:val="-5"/>
      <w:w w:val="99"/>
      <w:sz w:val="24"/>
      <w:szCs w:val="24"/>
    </w:rPr>
  </w:style>
  <w:style w:type="paragraph" w:customStyle="1" w:styleId="a8">
    <w:name w:val="Заголовок"/>
    <w:basedOn w:val="a"/>
    <w:next w:val="a9"/>
    <w:qFormat/>
    <w:rsid w:val="00342C2F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9">
    <w:name w:val="Body Text"/>
    <w:basedOn w:val="a"/>
    <w:rsid w:val="00342C2F"/>
    <w:pPr>
      <w:spacing w:after="120"/>
    </w:pPr>
  </w:style>
  <w:style w:type="paragraph" w:styleId="aa">
    <w:name w:val="List"/>
    <w:basedOn w:val="a9"/>
    <w:rsid w:val="00342C2F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c">
    <w:name w:val="index heading"/>
    <w:basedOn w:val="a"/>
    <w:qFormat/>
    <w:pPr>
      <w:suppressLineNumbers/>
    </w:pPr>
    <w:rPr>
      <w:rFonts w:cs="Lucida Sans"/>
    </w:rPr>
  </w:style>
  <w:style w:type="paragraph" w:customStyle="1" w:styleId="10">
    <w:name w:val="Название1"/>
    <w:basedOn w:val="a"/>
    <w:qFormat/>
    <w:rsid w:val="00342C2F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qFormat/>
    <w:rsid w:val="00342C2F"/>
    <w:pPr>
      <w:suppressLineNumbers/>
    </w:pPr>
    <w:rPr>
      <w:rFonts w:cs="Mangal"/>
    </w:rPr>
  </w:style>
  <w:style w:type="paragraph" w:customStyle="1" w:styleId="ConsPlusTitle">
    <w:name w:val="ConsPlusTitle"/>
    <w:qFormat/>
    <w:rsid w:val="00342C2F"/>
    <w:pPr>
      <w:widowControl w:val="0"/>
      <w:suppressAutoHyphens/>
    </w:pPr>
    <w:rPr>
      <w:rFonts w:ascii="Arial" w:hAnsi="Arial" w:cs="Arial"/>
      <w:b/>
      <w:bCs/>
      <w:sz w:val="24"/>
      <w:lang w:eastAsia="ar-SA"/>
    </w:rPr>
  </w:style>
  <w:style w:type="paragraph" w:styleId="ad">
    <w:name w:val="Balloon Text"/>
    <w:basedOn w:val="a"/>
    <w:qFormat/>
    <w:rsid w:val="00342C2F"/>
    <w:rPr>
      <w:rFonts w:ascii="Tahoma" w:hAnsi="Tahoma" w:cs="Tahoma"/>
      <w:sz w:val="16"/>
      <w:szCs w:val="16"/>
    </w:rPr>
  </w:style>
  <w:style w:type="paragraph" w:styleId="ae">
    <w:name w:val="Body Text Indent"/>
    <w:basedOn w:val="a"/>
    <w:rsid w:val="00342C2F"/>
    <w:pPr>
      <w:spacing w:before="280" w:after="280"/>
    </w:pPr>
  </w:style>
  <w:style w:type="paragraph" w:customStyle="1" w:styleId="21">
    <w:name w:val="Основной текст 21"/>
    <w:basedOn w:val="a"/>
    <w:qFormat/>
    <w:rsid w:val="00342C2F"/>
    <w:pPr>
      <w:spacing w:before="280" w:after="280"/>
    </w:pPr>
  </w:style>
  <w:style w:type="paragraph" w:customStyle="1" w:styleId="210">
    <w:name w:val="Основной текст с отступом 21"/>
    <w:basedOn w:val="a"/>
    <w:qFormat/>
    <w:rsid w:val="00342C2F"/>
    <w:pPr>
      <w:spacing w:before="280" w:after="280"/>
    </w:pPr>
  </w:style>
  <w:style w:type="paragraph" w:customStyle="1" w:styleId="Pro-Tab">
    <w:name w:val="Pro-Tab #"/>
    <w:basedOn w:val="a"/>
    <w:qFormat/>
    <w:rsid w:val="00342C2F"/>
    <w:pPr>
      <w:tabs>
        <w:tab w:val="left" w:pos="132"/>
      </w:tabs>
      <w:spacing w:before="60" w:after="60"/>
      <w:ind w:left="132" w:hanging="132"/>
    </w:pPr>
  </w:style>
  <w:style w:type="paragraph" w:customStyle="1" w:styleId="af">
    <w:name w:val="Таблицы (моноширинный)"/>
    <w:basedOn w:val="a"/>
    <w:qFormat/>
    <w:rsid w:val="00342C2F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"/>
    <w:basedOn w:val="a"/>
    <w:qFormat/>
    <w:rsid w:val="00342C2F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af1">
    <w:name w:val="Знак"/>
    <w:basedOn w:val="a"/>
    <w:qFormat/>
    <w:rsid w:val="00342C2F"/>
    <w:pPr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/>
    </w:rPr>
  </w:style>
  <w:style w:type="paragraph" w:styleId="af2">
    <w:name w:val="Normal (Web)"/>
    <w:basedOn w:val="a"/>
    <w:uiPriority w:val="99"/>
    <w:qFormat/>
    <w:rsid w:val="00342C2F"/>
    <w:pPr>
      <w:spacing w:before="280" w:after="280"/>
    </w:pPr>
  </w:style>
  <w:style w:type="paragraph" w:customStyle="1" w:styleId="af3">
    <w:name w:val="Содержимое таблицы"/>
    <w:basedOn w:val="a"/>
    <w:qFormat/>
    <w:rsid w:val="00342C2F"/>
    <w:pPr>
      <w:suppressLineNumbers/>
    </w:pPr>
  </w:style>
  <w:style w:type="paragraph" w:customStyle="1" w:styleId="af4">
    <w:name w:val="Заголовок таблицы"/>
    <w:basedOn w:val="af3"/>
    <w:qFormat/>
    <w:rsid w:val="00342C2F"/>
    <w:pPr>
      <w:jc w:val="center"/>
    </w:pPr>
    <w:rPr>
      <w:b/>
      <w:bCs/>
    </w:rPr>
  </w:style>
  <w:style w:type="paragraph" w:styleId="af5">
    <w:name w:val="No Spacing"/>
    <w:qFormat/>
    <w:rsid w:val="00342C2F"/>
    <w:pPr>
      <w:suppressAutoHyphens/>
    </w:pPr>
    <w:rPr>
      <w:rFonts w:eastAsia="Calibri"/>
      <w:sz w:val="28"/>
      <w:szCs w:val="28"/>
      <w:lang w:eastAsia="ar-SA"/>
    </w:rPr>
  </w:style>
  <w:style w:type="paragraph" w:customStyle="1" w:styleId="31">
    <w:name w:val="Основной текст 31"/>
    <w:basedOn w:val="a"/>
    <w:qFormat/>
    <w:rsid w:val="00342C2F"/>
    <w:pPr>
      <w:ind w:right="3770"/>
    </w:pPr>
    <w:rPr>
      <w:sz w:val="28"/>
    </w:rPr>
  </w:style>
  <w:style w:type="table" w:styleId="af6">
    <w:name w:val="Table Grid"/>
    <w:basedOn w:val="a1"/>
    <w:uiPriority w:val="59"/>
    <w:rsid w:val="008D6D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3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1F124-504C-46CF-B2B8-146FA2CE2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9</Pages>
  <Words>2842</Words>
  <Characters>16206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Прогноз социально-экономического развития Пояснительная записка</vt:lpstr>
    </vt:vector>
  </TitlesOfParts>
  <Company>Microsoft</Company>
  <LinksUpToDate>false</LinksUpToDate>
  <CharactersWithSpaces>19010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Прогноз социально-экономического развития Пояснительная записка</dc:title>
  <dc:subject/>
  <dc:creator>User</dc:creator>
  <dc:description/>
  <cp:lastModifiedBy>user</cp:lastModifiedBy>
  <cp:revision>54</cp:revision>
  <cp:lastPrinted>2019-11-11T10:12:00Z</cp:lastPrinted>
  <dcterms:created xsi:type="dcterms:W3CDTF">2017-11-01T12:56:00Z</dcterms:created>
  <dcterms:modified xsi:type="dcterms:W3CDTF">2020-12-01T10:23:00Z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