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D7" w:rsidRDefault="00644F07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.25pt;height:50.25pt;visibility:visible" filled="t">
            <v:imagedata r:id="rId5" o:title=""/>
          </v:shape>
        </w:pict>
      </w:r>
    </w:p>
    <w:p w:rsidR="002633D7" w:rsidRDefault="002633D7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33D7" w:rsidRDefault="002633D7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КРАСНОГВАРДЕЙСКОГО РАЙОНА </w:t>
      </w:r>
    </w:p>
    <w:p w:rsidR="002633D7" w:rsidRDefault="002633D7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КРЫМ</w:t>
      </w:r>
    </w:p>
    <w:p w:rsidR="002633D7" w:rsidRDefault="002633D7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3D7" w:rsidRDefault="002633D7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1F2555">
        <w:rPr>
          <w:rFonts w:ascii="Times New Roman" w:hAnsi="Times New Roman" w:cs="Times New Roman"/>
          <w:sz w:val="28"/>
          <w:szCs w:val="28"/>
        </w:rPr>
        <w:t>Е</w:t>
      </w:r>
    </w:p>
    <w:p w:rsidR="008813E2" w:rsidRDefault="008813E2" w:rsidP="00C65132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132" w:rsidRDefault="002633D7" w:rsidP="00305FD7">
      <w:pPr>
        <w:snapToGrid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от  </w:t>
      </w:r>
      <w:r w:rsidR="00305FD7">
        <w:rPr>
          <w:rFonts w:ascii="Times New Roman" w:hAnsi="Times New Roman" w:cs="Times New Roman"/>
          <w:noProof/>
          <w:sz w:val="28"/>
          <w:szCs w:val="28"/>
        </w:rPr>
        <w:t>20</w:t>
      </w:r>
      <w:r w:rsidR="0008388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05FD7">
        <w:rPr>
          <w:rFonts w:ascii="Times New Roman" w:hAnsi="Times New Roman" w:cs="Times New Roman"/>
          <w:noProof/>
          <w:sz w:val="28"/>
          <w:szCs w:val="28"/>
        </w:rPr>
        <w:t>сентября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201</w:t>
      </w:r>
      <w:r w:rsidR="00C65132">
        <w:rPr>
          <w:rFonts w:ascii="Times New Roman" w:hAnsi="Times New Roman" w:cs="Times New Roman"/>
          <w:noProof/>
          <w:sz w:val="28"/>
          <w:szCs w:val="28"/>
        </w:rPr>
        <w:t>9</w:t>
      </w:r>
      <w:r w:rsidR="00305FD7">
        <w:rPr>
          <w:rFonts w:ascii="Times New Roman" w:hAnsi="Times New Roman" w:cs="Times New Roman"/>
          <w:noProof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 w:rsidR="00305FD7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</w:rPr>
        <w:t>с.</w:t>
      </w:r>
      <w:r w:rsidR="00091314">
        <w:rPr>
          <w:rFonts w:ascii="Times New Roman" w:hAnsi="Times New Roman" w:cs="Times New Roman"/>
          <w:noProof/>
          <w:sz w:val="28"/>
          <w:szCs w:val="28"/>
        </w:rPr>
        <w:t>Калинино</w:t>
      </w:r>
      <w:r w:rsidR="0008388D">
        <w:rPr>
          <w:rFonts w:ascii="Times New Roman" w:hAnsi="Times New Roman" w:cs="Times New Roman"/>
          <w:noProof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305FD7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№ </w:t>
      </w:r>
      <w:r w:rsidR="00D75E04">
        <w:rPr>
          <w:rFonts w:ascii="Times New Roman" w:hAnsi="Times New Roman" w:cs="Times New Roman"/>
          <w:noProof/>
          <w:sz w:val="28"/>
          <w:szCs w:val="28"/>
        </w:rPr>
        <w:t>171</w:t>
      </w:r>
    </w:p>
    <w:p w:rsidR="00091314" w:rsidRDefault="00091314" w:rsidP="00C65132">
      <w:pPr>
        <w:snapToGrid w:val="0"/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8813E2" w:rsidRDefault="00305FD7" w:rsidP="008813E2">
      <w:pPr>
        <w:snapToGri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9131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8813E2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8813E2" w:rsidRPr="008813E2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8813E2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553ACF" w:rsidRDefault="008813E2" w:rsidP="008813E2">
      <w:pPr>
        <w:snapToGri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813E2">
        <w:rPr>
          <w:rFonts w:ascii="Times New Roman" w:hAnsi="Times New Roman" w:cs="Times New Roman"/>
          <w:b/>
          <w:bCs/>
          <w:sz w:val="28"/>
          <w:szCs w:val="28"/>
        </w:rPr>
        <w:t xml:space="preserve"> «Комплексное </w:t>
      </w:r>
      <w:r w:rsidR="00A65972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благоустройство</w:t>
      </w:r>
    </w:p>
    <w:p w:rsidR="008813E2" w:rsidRDefault="008813E2" w:rsidP="008813E2">
      <w:pPr>
        <w:snapToGri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813E2"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территории </w:t>
      </w:r>
      <w:proofErr w:type="gramStart"/>
      <w:r w:rsidRPr="008813E2">
        <w:rPr>
          <w:rFonts w:ascii="Times New Roman" w:hAnsi="Times New Roman" w:cs="Times New Roman"/>
          <w:b/>
          <w:bCs/>
          <w:sz w:val="28"/>
          <w:szCs w:val="28"/>
        </w:rPr>
        <w:t>Калининского</w:t>
      </w:r>
      <w:proofErr w:type="gramEnd"/>
    </w:p>
    <w:p w:rsidR="002633D7" w:rsidRDefault="008813E2" w:rsidP="008813E2">
      <w:pPr>
        <w:snapToGri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813E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 на 2019 год»</w:t>
      </w:r>
      <w:r w:rsidR="002633D7" w:rsidRPr="0000684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2633D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53ACF" w:rsidRPr="0000684F" w:rsidRDefault="00553ACF" w:rsidP="008813E2">
      <w:pPr>
        <w:snapToGri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633D7" w:rsidRDefault="002633D7" w:rsidP="00D960A0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основании Федерального закона № 131 ФЗ от 06.10.2015 « Об общих принципах организации местного самоуправления в Российской Федерации», Устава 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 Красногвардейского района Республики, администрация </w:t>
      </w:r>
      <w:r w:rsidR="00091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Калининского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ПОСТАНОВЛЯЕТ:</w:t>
      </w:r>
    </w:p>
    <w:p w:rsidR="009876EF" w:rsidRDefault="009876EF" w:rsidP="00D960A0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305FD7" w:rsidRPr="00305FD7" w:rsidRDefault="00305FD7" w:rsidP="00D960A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5F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1. Признать утратившим силу постановление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администрации Калининского сельского поселения Красногвардейского района Республики Крым №76 от 16 апреля 2019 года «</w:t>
      </w:r>
      <w:r w:rsidR="00D75E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 утверждении муниципальной программы «Комплексное благоустройство территории Калининского сельского поселения на 2019 год».</w:t>
      </w:r>
    </w:p>
    <w:p w:rsidR="002633D7" w:rsidRDefault="00D75E04" w:rsidP="00D960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91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</w:t>
      </w:r>
      <w:r w:rsidR="008813E2" w:rsidRPr="008813E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</w:t>
      </w:r>
      <w:r w:rsidR="008813E2">
        <w:rPr>
          <w:rFonts w:ascii="Times New Roman" w:hAnsi="Times New Roman" w:cs="Times New Roman"/>
          <w:sz w:val="28"/>
          <w:szCs w:val="28"/>
          <w:shd w:val="clear" w:color="auto" w:fill="FFFFFF"/>
        </w:rPr>
        <w:t>ую программу</w:t>
      </w:r>
      <w:r w:rsidR="008813E2" w:rsidRPr="008813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«Комплексное благоустройств</w:t>
      </w:r>
      <w:r w:rsidR="00553ACF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8813E2" w:rsidRPr="008813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территории Калининского сельского поселения  на 2019 год»</w:t>
      </w:r>
      <w:r w:rsidR="002633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(прилагается).</w:t>
      </w:r>
    </w:p>
    <w:p w:rsidR="002633D7" w:rsidRDefault="00D75E04" w:rsidP="00D960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.Администрации </w:t>
      </w:r>
      <w:r w:rsidR="00091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Калининского 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сельского поселения предусмотреть в бюджете 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Калининское 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</w:t>
      </w:r>
      <w:r w:rsidR="001D57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Красногвардейского района Республики Крым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денежные средства на реализацию муниципальной программы.</w:t>
      </w:r>
    </w:p>
    <w:p w:rsidR="002633D7" w:rsidRPr="007642F8" w:rsidRDefault="00F06F4E" w:rsidP="007642F8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w:r w:rsidR="00D75E0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633D7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на официальной странице муниципального образования Красногвардейский район на портале Правительства Республики Крым </w:t>
      </w:r>
      <w:proofErr w:type="spellStart"/>
      <w:r w:rsidR="002633D7">
        <w:rPr>
          <w:rFonts w:ascii="Times New Roman" w:hAnsi="Times New Roman" w:cs="Times New Roman"/>
          <w:sz w:val="28"/>
          <w:szCs w:val="28"/>
          <w:lang w:val="en-US"/>
        </w:rPr>
        <w:t>krgv</w:t>
      </w:r>
      <w:proofErr w:type="spellEnd"/>
      <w:r w:rsidR="002633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33D7">
        <w:rPr>
          <w:rFonts w:ascii="Times New Roman" w:hAnsi="Times New Roman" w:cs="Times New Roman"/>
          <w:sz w:val="28"/>
          <w:szCs w:val="28"/>
          <w:lang w:val="en-US"/>
        </w:rPr>
        <w:t>rk</w:t>
      </w:r>
      <w:proofErr w:type="spellEnd"/>
      <w:r w:rsidR="002633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33D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2633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33D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633D7">
        <w:rPr>
          <w:rFonts w:ascii="Times New Roman" w:hAnsi="Times New Roman" w:cs="Times New Roman"/>
          <w:sz w:val="28"/>
          <w:szCs w:val="28"/>
        </w:rPr>
        <w:t xml:space="preserve"> в разделе «Муниципальные образования района.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 w:rsidR="002633D7">
        <w:rPr>
          <w:rFonts w:ascii="Times New Roman" w:hAnsi="Times New Roman" w:cs="Times New Roman"/>
          <w:sz w:val="28"/>
          <w:szCs w:val="28"/>
        </w:rPr>
        <w:t xml:space="preserve"> сельское поселение» и разместить на информационном стенде в здании администрации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="002633D7">
        <w:rPr>
          <w:rFonts w:ascii="Times New Roman" w:hAnsi="Times New Roman" w:cs="Times New Roman"/>
          <w:sz w:val="28"/>
          <w:szCs w:val="28"/>
        </w:rPr>
        <w:t xml:space="preserve">сельского поселения по адресу: с. </w:t>
      </w:r>
      <w:r>
        <w:rPr>
          <w:rFonts w:ascii="Times New Roman" w:hAnsi="Times New Roman" w:cs="Times New Roman"/>
          <w:sz w:val="28"/>
          <w:szCs w:val="28"/>
        </w:rPr>
        <w:t xml:space="preserve">Калинино,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Колхозная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дом 10.</w:t>
      </w:r>
    </w:p>
    <w:p w:rsidR="00B97B99" w:rsidRDefault="002633D7" w:rsidP="0054503D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Настоящее </w:t>
      </w:r>
      <w:r w:rsidR="00F06F4E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вступает в силу с момент</w:t>
      </w:r>
      <w:r w:rsidR="00F06F4E">
        <w:rPr>
          <w:rFonts w:ascii="Times New Roman" w:hAnsi="Times New Roman" w:cs="Times New Roman"/>
          <w:sz w:val="28"/>
          <w:szCs w:val="28"/>
          <w:shd w:val="clear" w:color="auto" w:fill="FFFFFF"/>
        </w:rPr>
        <w:t>а подписания.</w:t>
      </w:r>
    </w:p>
    <w:p w:rsidR="002633D7" w:rsidRDefault="002633D7" w:rsidP="003C5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="00091314">
        <w:rPr>
          <w:rFonts w:ascii="Times New Roman" w:hAnsi="Times New Roman" w:cs="Times New Roman"/>
          <w:sz w:val="28"/>
          <w:szCs w:val="28"/>
        </w:rPr>
        <w:t>Калининского</w:t>
      </w:r>
      <w:proofErr w:type="gramEnd"/>
      <w:r w:rsidR="000913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2633D7" w:rsidRPr="003C5259" w:rsidRDefault="002633D7" w:rsidP="003C5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- глава администрации</w:t>
      </w:r>
    </w:p>
    <w:p w:rsidR="002633D7" w:rsidRDefault="00091314" w:rsidP="003C5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="002633D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</w:t>
      </w:r>
      <w:r w:rsidR="002E1BCF">
        <w:rPr>
          <w:rFonts w:ascii="Times New Roman" w:hAnsi="Times New Roman" w:cs="Times New Roman"/>
          <w:sz w:val="28"/>
          <w:szCs w:val="28"/>
        </w:rPr>
        <w:t>Н.Г.Ченксёва</w:t>
      </w:r>
    </w:p>
    <w:p w:rsidR="002633D7" w:rsidRDefault="002633D7" w:rsidP="00D960A0">
      <w:pPr>
        <w:spacing w:after="240"/>
      </w:pPr>
      <w:r>
        <w:t xml:space="preserve">                                             </w:t>
      </w:r>
    </w:p>
    <w:p w:rsidR="00F06F4E" w:rsidRDefault="00F06F4E" w:rsidP="00D960A0">
      <w:pPr>
        <w:spacing w:after="240"/>
      </w:pPr>
    </w:p>
    <w:p w:rsidR="00F06F4E" w:rsidRDefault="00F06F4E" w:rsidP="00D960A0">
      <w:pPr>
        <w:spacing w:after="240"/>
      </w:pPr>
    </w:p>
    <w:p w:rsidR="00B12260" w:rsidRDefault="00B12260" w:rsidP="00B12260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Утверждена</w:t>
      </w:r>
    </w:p>
    <w:p w:rsidR="00B12260" w:rsidRDefault="00B12260" w:rsidP="00B12260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Калининского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12260" w:rsidRDefault="00B12260" w:rsidP="00B12260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260" w:rsidRDefault="00B12260" w:rsidP="00B12260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Красногвардейского района </w:t>
      </w:r>
    </w:p>
    <w:p w:rsidR="00B12260" w:rsidRDefault="00B12260" w:rsidP="00B12260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Республики Крым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0838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5E04">
        <w:rPr>
          <w:rFonts w:ascii="Times New Roman" w:eastAsia="Calibri" w:hAnsi="Times New Roman" w:cs="Times New Roman"/>
          <w:sz w:val="24"/>
          <w:szCs w:val="24"/>
        </w:rPr>
        <w:t>20.09</w:t>
      </w:r>
      <w:r w:rsidR="0008388D">
        <w:rPr>
          <w:rFonts w:ascii="Times New Roman" w:eastAsia="Calibri" w:hAnsi="Times New Roman" w:cs="Times New Roman"/>
          <w:sz w:val="24"/>
          <w:szCs w:val="24"/>
        </w:rPr>
        <w:t>.2019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D75E04">
        <w:rPr>
          <w:rFonts w:ascii="Times New Roman" w:eastAsia="Calibri" w:hAnsi="Times New Roman" w:cs="Times New Roman"/>
          <w:sz w:val="24"/>
          <w:szCs w:val="24"/>
        </w:rPr>
        <w:t>171</w:t>
      </w:r>
    </w:p>
    <w:p w:rsidR="00D75E04" w:rsidRDefault="00D75E04" w:rsidP="00B12260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</w:p>
    <w:p w:rsidR="00C3545A" w:rsidRPr="00C3545A" w:rsidRDefault="00C3545A" w:rsidP="00C3545A">
      <w:pPr>
        <w:tabs>
          <w:tab w:val="left" w:pos="1120"/>
        </w:tabs>
        <w:spacing w:after="24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45A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C3545A" w:rsidRPr="00C3545A" w:rsidRDefault="00C3545A" w:rsidP="00C3545A">
      <w:pPr>
        <w:pStyle w:val="a3"/>
        <w:tabs>
          <w:tab w:val="left" w:pos="1120"/>
        </w:tabs>
        <w:spacing w:after="240"/>
        <w:ind w:right="-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3545A">
        <w:rPr>
          <w:rFonts w:ascii="Times New Roman" w:hAnsi="Times New Roman" w:cs="Times New Roman"/>
          <w:sz w:val="28"/>
          <w:szCs w:val="28"/>
        </w:rPr>
        <w:t>«</w:t>
      </w:r>
      <w:r w:rsidR="00B12260" w:rsidRPr="008813E2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Комплексное благоустройств</w:t>
      </w:r>
      <w:r w:rsidR="00B12260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B12260" w:rsidRPr="008813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территории Калининского сельского поселения  на 2019 год</w:t>
      </w:r>
      <w:r w:rsidRPr="00C3545A">
        <w:rPr>
          <w:rFonts w:ascii="Times New Roman" w:hAnsi="Times New Roman" w:cs="Times New Roman"/>
          <w:sz w:val="28"/>
          <w:szCs w:val="28"/>
        </w:rPr>
        <w:t>»</w:t>
      </w:r>
    </w:p>
    <w:p w:rsidR="00C3545A" w:rsidRPr="00C3545A" w:rsidRDefault="00C3545A" w:rsidP="00C3545A">
      <w:pPr>
        <w:tabs>
          <w:tab w:val="left" w:pos="1120"/>
        </w:tabs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545A">
        <w:rPr>
          <w:rFonts w:ascii="Times New Roman" w:hAnsi="Times New Roman" w:cs="Times New Roman"/>
          <w:b/>
          <w:bCs/>
          <w:sz w:val="28"/>
          <w:szCs w:val="28"/>
        </w:rPr>
        <w:t>1. Паспорт муниципальной программы.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2"/>
        <w:gridCol w:w="6520"/>
      </w:tblGrid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муниципальной программы </w:t>
            </w:r>
            <w:r w:rsidR="000913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Калининского </w:t>
            </w: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поселения</w:t>
            </w:r>
          </w:p>
        </w:tc>
        <w:tc>
          <w:tcPr>
            <w:tcW w:w="6520" w:type="dxa"/>
          </w:tcPr>
          <w:p w:rsidR="00C3545A" w:rsidRPr="00C3545A" w:rsidRDefault="00B12260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3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Комплексное благоустройств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Pr="008813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территории Калининского сельского поселения  на 2019 год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545A" w:rsidRPr="00C3545A">
              <w:rPr>
                <w:rFonts w:ascii="Times New Roman" w:hAnsi="Times New Roman" w:cs="Times New Roman"/>
                <w:sz w:val="28"/>
                <w:szCs w:val="28"/>
              </w:rPr>
              <w:t>(далее Программа)</w:t>
            </w: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 программы</w:t>
            </w:r>
          </w:p>
        </w:tc>
        <w:tc>
          <w:tcPr>
            <w:tcW w:w="6520" w:type="dxa"/>
          </w:tcPr>
          <w:p w:rsidR="00C3545A" w:rsidRPr="00C3545A" w:rsidRDefault="00C3545A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Калининского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программы</w:t>
            </w:r>
          </w:p>
        </w:tc>
        <w:tc>
          <w:tcPr>
            <w:tcW w:w="6520" w:type="dxa"/>
          </w:tcPr>
          <w:p w:rsidR="00C3545A" w:rsidRPr="00C3545A" w:rsidRDefault="00C3545A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Калининского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 программы</w:t>
            </w:r>
          </w:p>
        </w:tc>
        <w:tc>
          <w:tcPr>
            <w:tcW w:w="6520" w:type="dxa"/>
          </w:tcPr>
          <w:p w:rsidR="00C3545A" w:rsidRPr="00C3545A" w:rsidRDefault="00C3545A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Калининского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>сельского совета</w:t>
            </w:r>
          </w:p>
          <w:p w:rsidR="00C3545A" w:rsidRPr="00C3545A" w:rsidRDefault="00C3545A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7954D1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</w:t>
            </w:r>
          </w:p>
        </w:tc>
        <w:tc>
          <w:tcPr>
            <w:tcW w:w="6520" w:type="dxa"/>
          </w:tcPr>
          <w:p w:rsidR="00C3545A" w:rsidRPr="00C3545A" w:rsidRDefault="00C3545A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354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Благоустройство территории </w:t>
            </w:r>
            <w:r w:rsidR="0009131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Калининского </w:t>
            </w:r>
            <w:r w:rsidRPr="00C354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сельского поселения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3545A" w:rsidRPr="00C3545A" w:rsidRDefault="00C3545A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45A" w:rsidRPr="00C3545A" w:rsidTr="000D2B33">
        <w:trPr>
          <w:trHeight w:val="1410"/>
        </w:trPr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Цели Программы</w:t>
            </w:r>
          </w:p>
        </w:tc>
        <w:tc>
          <w:tcPr>
            <w:tcW w:w="6520" w:type="dxa"/>
          </w:tcPr>
          <w:p w:rsidR="00C3545A" w:rsidRPr="00C3545A" w:rsidRDefault="00C3545A" w:rsidP="00E879E6">
            <w:pPr>
              <w:pStyle w:val="a3"/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- комплексное  решение проблемы обеспечения потребности муниципального образования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Калининское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Красногвардейского района Республики Крым</w:t>
            </w:r>
            <w:r w:rsidR="00ED19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>в среде проживания, отвечающей современным требованиям;</w:t>
            </w:r>
          </w:p>
          <w:p w:rsidR="00C3545A" w:rsidRPr="00C3545A" w:rsidRDefault="00C3545A" w:rsidP="00E879E6">
            <w:pPr>
              <w:pStyle w:val="a3"/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- повышение уровня развития инфраструктуры муниципального образования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Калининское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Красногвардейского района Республики Крым;</w:t>
            </w:r>
          </w:p>
          <w:p w:rsidR="00C3545A" w:rsidRPr="00C3545A" w:rsidRDefault="00C3545A" w:rsidP="00E879E6">
            <w:pPr>
              <w:pStyle w:val="a3"/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- повышение уровня комфортности пребывания на территории населенных пунктов муниципального образования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Калининское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Красногвардейского района Республики Крым.</w:t>
            </w:r>
          </w:p>
          <w:p w:rsidR="00C3545A" w:rsidRPr="00C3545A" w:rsidRDefault="000D2B33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3545A"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использования </w:t>
            </w:r>
            <w:r w:rsidR="00C3545A" w:rsidRPr="00C35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бюджетного финансирования, направляемого на цели развития транспортной инфраструктуры, расположенной на территории сельского поселения </w:t>
            </w:r>
          </w:p>
          <w:p w:rsidR="00C3545A" w:rsidRPr="00C3545A" w:rsidRDefault="00C3545A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520" w:type="dxa"/>
          </w:tcPr>
          <w:p w:rsidR="00C3545A" w:rsidRPr="00C3545A" w:rsidRDefault="00C3545A" w:rsidP="00E879E6">
            <w:pPr>
              <w:tabs>
                <w:tab w:val="left" w:pos="1120"/>
              </w:tabs>
              <w:ind w:left="89"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F3300"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развития инфраструктуры муниципального образования </w:t>
            </w:r>
            <w:r w:rsidR="006F3300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Калининское </w:t>
            </w:r>
            <w:r w:rsidR="006F3300"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Красногвардейского района Республики Крым</w:t>
            </w:r>
            <w:r w:rsidR="006F33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</w:t>
            </w:r>
          </w:p>
        </w:tc>
        <w:tc>
          <w:tcPr>
            <w:tcW w:w="6520" w:type="dxa"/>
          </w:tcPr>
          <w:p w:rsidR="00C3545A" w:rsidRPr="00C3545A" w:rsidRDefault="00C3545A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 В результате реализации программы:</w:t>
            </w:r>
          </w:p>
          <w:p w:rsidR="00C3545A" w:rsidRPr="00C3545A" w:rsidRDefault="00C3545A" w:rsidP="00E879E6">
            <w:pPr>
              <w:pStyle w:val="a3"/>
              <w:tabs>
                <w:tab w:val="left" w:pos="1120"/>
              </w:tabs>
              <w:ind w:firstLine="6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улучшению внешнего вида территории муниципального образования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Калининское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Красногвардейского района Республики Крым;</w:t>
            </w:r>
          </w:p>
          <w:p w:rsidR="00C3545A" w:rsidRPr="00C3545A" w:rsidRDefault="00C3545A" w:rsidP="00E879E6">
            <w:pPr>
              <w:pStyle w:val="a3"/>
              <w:tabs>
                <w:tab w:val="left" w:pos="1120"/>
              </w:tabs>
              <w:ind w:firstLine="6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>-  улучшению условий проживания граждан;</w:t>
            </w:r>
          </w:p>
          <w:p w:rsidR="00C3545A" w:rsidRPr="00C3545A" w:rsidRDefault="006E4182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</w:t>
            </w:r>
            <w:r w:rsidR="00C3545A"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возможности возникновения аварийных и чрезвычайных ситуаций</w:t>
            </w: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520" w:type="dxa"/>
          </w:tcPr>
          <w:p w:rsidR="00C3545A" w:rsidRPr="00C3545A" w:rsidRDefault="006E4182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01.05.2019 по 31.12.2019</w:t>
            </w:r>
          </w:p>
        </w:tc>
      </w:tr>
      <w:tr w:rsidR="00C3545A" w:rsidRPr="00C3545A" w:rsidTr="00E879E6">
        <w:trPr>
          <w:trHeight w:val="2807"/>
        </w:trPr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520" w:type="dxa"/>
          </w:tcPr>
          <w:p w:rsidR="00C3545A" w:rsidRPr="00C3545A" w:rsidRDefault="00C3545A" w:rsidP="006F3300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4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Финансирование мероприятий Программы осуществляется за счет средств местного бюджета.</w:t>
            </w:r>
            <w:r w:rsidRPr="00C354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  <w:t xml:space="preserve">Общий объем финансирования Программы – </w:t>
            </w:r>
            <w:r w:rsidR="006F33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421371</w:t>
            </w:r>
            <w:r w:rsidR="00B34B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,00руб.</w:t>
            </w:r>
            <w:r w:rsidRPr="00C354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</w:p>
        </w:tc>
      </w:tr>
    </w:tbl>
    <w:p w:rsidR="00C3545A" w:rsidRPr="00EE6101" w:rsidRDefault="00C3545A" w:rsidP="00C3545A">
      <w:pPr>
        <w:pStyle w:val="a6"/>
        <w:tabs>
          <w:tab w:val="left" w:pos="1120"/>
        </w:tabs>
        <w:spacing w:before="240"/>
        <w:ind w:left="15" w:right="-55" w:firstLine="851"/>
        <w:jc w:val="center"/>
        <w:rPr>
          <w:b/>
          <w:bCs/>
          <w:sz w:val="28"/>
          <w:szCs w:val="28"/>
        </w:rPr>
      </w:pPr>
      <w:r w:rsidRPr="00EE6101">
        <w:rPr>
          <w:b/>
          <w:bCs/>
          <w:sz w:val="28"/>
          <w:szCs w:val="28"/>
        </w:rPr>
        <w:t>2. Текстовая часть муниципальной программы:</w:t>
      </w:r>
    </w:p>
    <w:p w:rsidR="00C3545A" w:rsidRPr="00471F18" w:rsidRDefault="00C3545A" w:rsidP="00C3545A">
      <w:pPr>
        <w:pStyle w:val="a6"/>
        <w:tabs>
          <w:tab w:val="left" w:pos="1120"/>
        </w:tabs>
        <w:spacing w:after="0"/>
        <w:ind w:left="15" w:right="-55" w:firstLine="851"/>
        <w:jc w:val="both"/>
        <w:rPr>
          <w:b/>
          <w:bCs/>
          <w:sz w:val="16"/>
          <w:szCs w:val="16"/>
        </w:rPr>
      </w:pPr>
    </w:p>
    <w:p w:rsidR="00C3545A" w:rsidRPr="00C3545A" w:rsidRDefault="00C3545A" w:rsidP="00C3545A">
      <w:pPr>
        <w:tabs>
          <w:tab w:val="left" w:pos="1120"/>
        </w:tabs>
        <w:ind w:left="15" w:right="-5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45A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B34B2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3545A">
        <w:rPr>
          <w:rFonts w:ascii="Times New Roman" w:hAnsi="Times New Roman" w:cs="Times New Roman"/>
          <w:b/>
          <w:bCs/>
          <w:sz w:val="28"/>
          <w:szCs w:val="28"/>
        </w:rPr>
        <w:t>. Прогноз развития муниципальной программы:</w:t>
      </w:r>
    </w:p>
    <w:p w:rsidR="00C3545A" w:rsidRPr="00EE6101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Ведомственная целевая программа «</w:t>
      </w:r>
      <w:r w:rsidR="00B34B21" w:rsidRPr="008813E2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Комплексное благоустройств</w:t>
      </w:r>
      <w:r w:rsidR="00B34B2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B34B21" w:rsidRPr="008813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территории Калининского сельского поселения  на 2019 год</w:t>
      </w:r>
      <w:r w:rsidRPr="00EE6101">
        <w:rPr>
          <w:rFonts w:ascii="Times New Roman" w:hAnsi="Times New Roman" w:cs="Times New Roman"/>
          <w:sz w:val="28"/>
          <w:szCs w:val="28"/>
        </w:rPr>
        <w:t xml:space="preserve">» (далее именуется - Программа) разработана в соответствии с федеральным законом Российской Федерации от 06.10.2003 г. № 131-ФЗ « Об общих принципах организации местного самоуправления в Российской Федерации». </w:t>
      </w:r>
    </w:p>
    <w:p w:rsidR="00C3545A" w:rsidRPr="00EE6101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Программа содержит перечень, характеристики и механизм реализации мероприятий по благоустройству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>.</w:t>
      </w:r>
    </w:p>
    <w:p w:rsidR="00C3545A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Разработка и реализация Программы позволяет комплексно подойти к решению проблемы низкого уровня благоустройства на территории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 xml:space="preserve"> и, как следствие, более эффективно использовать финансовые и материальные ресурсы бюджета. Проце</w:t>
      </w:r>
      <w:proofErr w:type="gramStart"/>
      <w:r w:rsidRPr="00EE6101">
        <w:rPr>
          <w:rFonts w:ascii="Times New Roman" w:hAnsi="Times New Roman" w:cs="Times New Roman"/>
          <w:sz w:val="28"/>
          <w:szCs w:val="28"/>
        </w:rPr>
        <w:t>сс стр</w:t>
      </w:r>
      <w:proofErr w:type="gramEnd"/>
      <w:r w:rsidRPr="00EE6101">
        <w:rPr>
          <w:rFonts w:ascii="Times New Roman" w:hAnsi="Times New Roman" w:cs="Times New Roman"/>
          <w:sz w:val="28"/>
          <w:szCs w:val="28"/>
        </w:rPr>
        <w:t xml:space="preserve">оительства новых и модернизации имеющихся объектов благоустройства,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 </w:t>
      </w:r>
      <w:r w:rsidRPr="00EE6101">
        <w:rPr>
          <w:rFonts w:ascii="Times New Roman" w:hAnsi="Times New Roman" w:cs="Times New Roman"/>
          <w:sz w:val="28"/>
          <w:szCs w:val="28"/>
        </w:rPr>
        <w:t>окажет существенное влияние на социально-экономическое развитие поселения.</w:t>
      </w:r>
    </w:p>
    <w:p w:rsidR="00C3545A" w:rsidRPr="00EE6101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3545A" w:rsidRPr="00EE6101" w:rsidRDefault="00C3545A" w:rsidP="00C3545A">
      <w:pPr>
        <w:pStyle w:val="ConsPlusNormal"/>
        <w:widowControl/>
        <w:tabs>
          <w:tab w:val="left" w:pos="1120"/>
        </w:tabs>
        <w:ind w:left="1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6101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B34B2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E6101">
        <w:rPr>
          <w:rFonts w:ascii="Times New Roman" w:hAnsi="Times New Roman" w:cs="Times New Roman"/>
          <w:b/>
          <w:bCs/>
          <w:sz w:val="28"/>
          <w:szCs w:val="28"/>
        </w:rPr>
        <w:t>. Цели и задачи м</w:t>
      </w:r>
      <w:r>
        <w:rPr>
          <w:rFonts w:ascii="Times New Roman" w:hAnsi="Times New Roman" w:cs="Times New Roman"/>
          <w:b/>
          <w:bCs/>
          <w:sz w:val="28"/>
          <w:szCs w:val="28"/>
        </w:rPr>
        <w:t>униципальной  Программы:</w:t>
      </w:r>
    </w:p>
    <w:p w:rsidR="00C3545A" w:rsidRPr="00C3545A" w:rsidRDefault="00C3545A" w:rsidP="00C3545A">
      <w:pPr>
        <w:tabs>
          <w:tab w:val="left" w:pos="1120"/>
        </w:tabs>
        <w:spacing w:before="240"/>
        <w:ind w:firstLine="851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354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Главной целью реализации Программы является:</w:t>
      </w:r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Комплексное благоустройство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>, которое относится к приоритетным задачам органов местного самоуправления и должно обеспечить благоприятные условия для развития экономики, социальной сферы поселения и повышения уровня жизни его жителей.</w:t>
      </w:r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Основные цели программы могут быть определены следующими дефинициями:</w:t>
      </w:r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создание эстетичного вида населенных пунктов поселения;</w:t>
      </w:r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обеспечение безопасности проживания и временного пребывания на территории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Pr="00EE6101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улучшения экологической обстановки на территории поселения;</w:t>
      </w:r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создание комфортной среды пр</w:t>
      </w:r>
      <w:r>
        <w:rPr>
          <w:rFonts w:ascii="Times New Roman" w:hAnsi="Times New Roman" w:cs="Times New Roman"/>
          <w:sz w:val="28"/>
          <w:szCs w:val="28"/>
        </w:rPr>
        <w:t xml:space="preserve">оживания в населенных пунктах, </w:t>
      </w:r>
      <w:r w:rsidRPr="00EE6101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>.</w:t>
      </w:r>
    </w:p>
    <w:p w:rsidR="00C3545A" w:rsidRPr="00EE6101" w:rsidRDefault="00C3545A" w:rsidP="00C3545A">
      <w:pPr>
        <w:tabs>
          <w:tab w:val="left" w:pos="1120"/>
        </w:tabs>
        <w:spacing w:after="0"/>
        <w:ind w:firstLine="851"/>
        <w:jc w:val="both"/>
        <w:rPr>
          <w:sz w:val="28"/>
          <w:szCs w:val="28"/>
        </w:rPr>
      </w:pPr>
      <w:r w:rsidRPr="00C3545A">
        <w:rPr>
          <w:rFonts w:ascii="Times New Roman" w:hAnsi="Times New Roman" w:cs="Times New Roman"/>
          <w:sz w:val="28"/>
          <w:szCs w:val="28"/>
        </w:rPr>
        <w:t>Реализация Программы позволит</w:t>
      </w:r>
      <w:r w:rsidRPr="00EE6101">
        <w:rPr>
          <w:sz w:val="28"/>
          <w:szCs w:val="28"/>
        </w:rPr>
        <w:t>:</w:t>
      </w:r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- Проведение комплексной оценки территории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 xml:space="preserve"> на предмет определения уровня соответствия их современным требованиям по безопасности, эргономике и технического состояния объектов с учетом перспектив развития территории поселения.</w:t>
      </w:r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- Определение потребности в реализации мероприятий по ремонту и модернизации имеющихся объектов жилищного хозяйства.</w:t>
      </w:r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- Разработка </w:t>
      </w:r>
      <w:proofErr w:type="gramStart"/>
      <w:r w:rsidRPr="00EE6101">
        <w:rPr>
          <w:rFonts w:ascii="Times New Roman" w:hAnsi="Times New Roman" w:cs="Times New Roman"/>
          <w:sz w:val="28"/>
          <w:szCs w:val="28"/>
        </w:rPr>
        <w:t xml:space="preserve">плана проведения мероприятий комплексного благоустройства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 </w:t>
      </w:r>
      <w:r w:rsidRPr="00EE6101">
        <w:rPr>
          <w:rFonts w:ascii="Times New Roman" w:hAnsi="Times New Roman" w:cs="Times New Roman"/>
          <w:sz w:val="28"/>
          <w:szCs w:val="28"/>
        </w:rPr>
        <w:t>с учетом приоритетности таких мероприятий и обеспечением минимизации негативных последствий от их проведения для жителей и гостей поселения.</w:t>
      </w:r>
    </w:p>
    <w:p w:rsidR="00644F07" w:rsidRDefault="00644F07" w:rsidP="00C3545A">
      <w:pPr>
        <w:tabs>
          <w:tab w:val="left" w:pos="1120"/>
        </w:tabs>
        <w:spacing w:after="240"/>
        <w:ind w:left="1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545A" w:rsidRDefault="008A3846" w:rsidP="00C3545A">
      <w:pPr>
        <w:tabs>
          <w:tab w:val="left" w:pos="1120"/>
        </w:tabs>
        <w:spacing w:after="240"/>
        <w:ind w:left="1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2.3</w:t>
      </w:r>
      <w:r w:rsidR="00C3545A" w:rsidRPr="00C3545A">
        <w:rPr>
          <w:rFonts w:ascii="Times New Roman" w:hAnsi="Times New Roman" w:cs="Times New Roman"/>
          <w:b/>
          <w:bCs/>
          <w:sz w:val="28"/>
          <w:szCs w:val="28"/>
        </w:rPr>
        <w:t>. Целевые показатели достижения цели и непосредственные результаты реализации муниципальной программы:</w:t>
      </w:r>
    </w:p>
    <w:p w:rsidR="00C3545A" w:rsidRPr="00EE6101" w:rsidRDefault="00C3545A" w:rsidP="00A9756E">
      <w:pPr>
        <w:tabs>
          <w:tab w:val="left" w:pos="1120"/>
        </w:tabs>
        <w:spacing w:after="240"/>
        <w:ind w:left="1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Повышение уровня благоустройства территории стимулирует позитивные тенденции в социально-экономическом развитии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lastRenderedPageBreak/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 xml:space="preserve"> и, как следствие, повышение качества жизни на</w:t>
      </w:r>
      <w:r w:rsidR="00A9756E">
        <w:rPr>
          <w:rFonts w:ascii="Times New Roman" w:hAnsi="Times New Roman" w:cs="Times New Roman"/>
          <w:sz w:val="28"/>
          <w:szCs w:val="28"/>
        </w:rPr>
        <w:t xml:space="preserve">селения и временного пребывания </w:t>
      </w:r>
      <w:r w:rsidRPr="00EE6101">
        <w:rPr>
          <w:rFonts w:ascii="Times New Roman" w:hAnsi="Times New Roman" w:cs="Times New Roman"/>
          <w:sz w:val="28"/>
          <w:szCs w:val="28"/>
        </w:rPr>
        <w:t>гостей на данной территории.</w:t>
      </w:r>
    </w:p>
    <w:p w:rsidR="00C3545A" w:rsidRPr="00EE6101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Имеющиеся объекты благоустройства, 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</w:t>
      </w:r>
    </w:p>
    <w:p w:rsidR="00C3545A" w:rsidRPr="00EE6101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C3545A" w:rsidRPr="00EE6101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Отсутствием в последние годы государственной поддержки мероприятий по развитию и модернизации объектов благоустройства на территории муниципальных образований в рамках целевых федеральных и региональных программ развития.</w:t>
      </w:r>
    </w:p>
    <w:p w:rsidR="00C3545A" w:rsidRPr="00EE6101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Снижением уровня общей культуры населения, выражающимся в отсутствии бережливого отношения к объектам муниципальной собственности, а порой, и откровенных актах вандализма.</w:t>
      </w:r>
    </w:p>
    <w:p w:rsidR="00C3545A" w:rsidRPr="00EE6101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 </w:t>
      </w:r>
      <w:r w:rsidRPr="00EE6101">
        <w:rPr>
          <w:rFonts w:ascii="Times New Roman" w:hAnsi="Times New Roman" w:cs="Times New Roman"/>
          <w:sz w:val="28"/>
          <w:szCs w:val="28"/>
        </w:rPr>
        <w:t>нельзя добиться существенного повышения имеющегося потенциала округа и эффективного обслуживания экономики и населения округа, а также обеспечить в полной мере безопасность жизнедеятельности и охрану окружающей среды.</w:t>
      </w:r>
    </w:p>
    <w:p w:rsidR="00C3545A" w:rsidRPr="00C3545A" w:rsidRDefault="008A3846" w:rsidP="00C3545A">
      <w:pPr>
        <w:tabs>
          <w:tab w:val="left" w:pos="1120"/>
        </w:tabs>
        <w:spacing w:after="240"/>
        <w:ind w:left="1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</w:t>
      </w:r>
      <w:r w:rsidR="00C3545A" w:rsidRPr="00C3545A">
        <w:rPr>
          <w:rFonts w:ascii="Times New Roman" w:hAnsi="Times New Roman" w:cs="Times New Roman"/>
          <w:b/>
          <w:bCs/>
          <w:sz w:val="28"/>
          <w:szCs w:val="28"/>
        </w:rPr>
        <w:t>. Основные мероприятия муниципальной Программы:</w:t>
      </w:r>
    </w:p>
    <w:p w:rsidR="00C3545A" w:rsidRPr="00C3545A" w:rsidRDefault="00C3545A" w:rsidP="00C3545A">
      <w:pPr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545A">
        <w:rPr>
          <w:rFonts w:ascii="Times New Roman" w:hAnsi="Times New Roman" w:cs="Times New Roman"/>
          <w:sz w:val="28"/>
          <w:szCs w:val="28"/>
        </w:rPr>
        <w:t>Основн</w:t>
      </w:r>
      <w:r w:rsidR="008A3846">
        <w:rPr>
          <w:rFonts w:ascii="Times New Roman" w:hAnsi="Times New Roman" w:cs="Times New Roman"/>
          <w:sz w:val="28"/>
          <w:szCs w:val="28"/>
        </w:rPr>
        <w:t>ое</w:t>
      </w:r>
      <w:r w:rsidRPr="00C3545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A3846">
        <w:rPr>
          <w:rFonts w:ascii="Times New Roman" w:hAnsi="Times New Roman" w:cs="Times New Roman"/>
          <w:sz w:val="28"/>
          <w:szCs w:val="28"/>
        </w:rPr>
        <w:t>е</w:t>
      </w:r>
      <w:r w:rsidRPr="00C3545A">
        <w:rPr>
          <w:rFonts w:ascii="Times New Roman" w:hAnsi="Times New Roman" w:cs="Times New Roman"/>
          <w:sz w:val="28"/>
          <w:szCs w:val="28"/>
        </w:rPr>
        <w:t xml:space="preserve"> по реализации программы: </w:t>
      </w:r>
    </w:p>
    <w:p w:rsidR="00C3545A" w:rsidRPr="00C3545A" w:rsidRDefault="00C3545A" w:rsidP="00C3545A">
      <w:pPr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545A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proofErr w:type="gramStart"/>
      <w:r w:rsidRPr="00C3545A">
        <w:rPr>
          <w:rFonts w:ascii="Times New Roman" w:hAnsi="Times New Roman" w:cs="Times New Roman"/>
          <w:sz w:val="28"/>
          <w:szCs w:val="28"/>
        </w:rPr>
        <w:t xml:space="preserve">функций муниципального органа местного самоуправления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Pr="00C3545A">
        <w:rPr>
          <w:rFonts w:ascii="Times New Roman" w:hAnsi="Times New Roman" w:cs="Times New Roman"/>
          <w:sz w:val="28"/>
          <w:szCs w:val="28"/>
        </w:rPr>
        <w:t>сельского поселения Красногвардейского района Республики</w:t>
      </w:r>
      <w:proofErr w:type="gramEnd"/>
      <w:r w:rsidRPr="00C3545A">
        <w:rPr>
          <w:rFonts w:ascii="Times New Roman" w:hAnsi="Times New Roman" w:cs="Times New Roman"/>
          <w:sz w:val="28"/>
          <w:szCs w:val="28"/>
        </w:rPr>
        <w:t xml:space="preserve"> Крым на подготовку технической документации для проведения работ по </w:t>
      </w:r>
      <w:r w:rsidR="008A3846">
        <w:rPr>
          <w:rFonts w:ascii="Times New Roman" w:hAnsi="Times New Roman" w:cs="Times New Roman"/>
          <w:sz w:val="28"/>
          <w:szCs w:val="28"/>
        </w:rPr>
        <w:t>монтажу Линии электроснабжения по</w:t>
      </w:r>
      <w:r w:rsidRPr="00C3545A">
        <w:rPr>
          <w:rFonts w:ascii="Times New Roman" w:hAnsi="Times New Roman" w:cs="Times New Roman"/>
          <w:sz w:val="28"/>
          <w:szCs w:val="28"/>
        </w:rPr>
        <w:t xml:space="preserve"> территории сел</w:t>
      </w:r>
      <w:r w:rsidR="008A3846">
        <w:rPr>
          <w:rFonts w:ascii="Times New Roman" w:hAnsi="Times New Roman" w:cs="Times New Roman"/>
          <w:sz w:val="28"/>
          <w:szCs w:val="28"/>
        </w:rPr>
        <w:t>а Победино</w:t>
      </w:r>
      <w:r w:rsidRPr="00C354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 w:rsidRPr="00C3545A"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Крым.</w:t>
      </w:r>
    </w:p>
    <w:p w:rsidR="00C3545A" w:rsidRPr="00EE6101" w:rsidRDefault="008A3846" w:rsidP="00C3545A">
      <w:pPr>
        <w:pStyle w:val="a5"/>
        <w:tabs>
          <w:tab w:val="left" w:pos="1120"/>
        </w:tabs>
        <w:spacing w:before="240" w:beforeAutospacing="0" w:after="240" w:afterAutospacing="0"/>
        <w:ind w:left="15"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2.5</w:t>
      </w:r>
      <w:r w:rsidR="00C3545A" w:rsidRPr="00EE6101">
        <w:rPr>
          <w:b/>
          <w:bCs/>
          <w:sz w:val="28"/>
          <w:szCs w:val="28"/>
        </w:rPr>
        <w:t>. Сроки и этапы реа</w:t>
      </w:r>
      <w:r w:rsidR="00C3545A">
        <w:rPr>
          <w:b/>
          <w:bCs/>
          <w:sz w:val="28"/>
          <w:szCs w:val="28"/>
        </w:rPr>
        <w:t>лизации муниципальной Программы:</w:t>
      </w:r>
    </w:p>
    <w:p w:rsidR="00C3545A" w:rsidRPr="00EE6101" w:rsidRDefault="00C3545A" w:rsidP="00C3545A">
      <w:pPr>
        <w:pStyle w:val="formattext"/>
        <w:shd w:val="clear" w:color="auto" w:fill="FFFFFF"/>
        <w:tabs>
          <w:tab w:val="left" w:pos="1120"/>
        </w:tabs>
        <w:spacing w:before="0" w:beforeAutospacing="0" w:after="0" w:afterAutospacing="0" w:line="315" w:lineRule="atLeast"/>
        <w:ind w:firstLine="851"/>
        <w:jc w:val="both"/>
        <w:textAlignment w:val="baseline"/>
        <w:rPr>
          <w:spacing w:val="2"/>
          <w:sz w:val="28"/>
          <w:szCs w:val="28"/>
        </w:rPr>
      </w:pPr>
      <w:r w:rsidRPr="00EE6101">
        <w:rPr>
          <w:spacing w:val="2"/>
          <w:sz w:val="28"/>
          <w:szCs w:val="28"/>
        </w:rPr>
        <w:t xml:space="preserve">Программа рассчитана на </w:t>
      </w:r>
      <w:r w:rsidR="008A3846">
        <w:rPr>
          <w:spacing w:val="2"/>
          <w:sz w:val="28"/>
          <w:szCs w:val="28"/>
        </w:rPr>
        <w:t>один год.</w:t>
      </w:r>
      <w:r w:rsidRPr="00EE6101">
        <w:rPr>
          <w:spacing w:val="2"/>
          <w:sz w:val="28"/>
          <w:szCs w:val="28"/>
        </w:rPr>
        <w:t xml:space="preserve"> Этапы не предусмотрены.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240" w:beforeAutospacing="0" w:after="240" w:afterAutospacing="0"/>
        <w:ind w:left="15" w:firstLine="851"/>
        <w:jc w:val="center"/>
        <w:rPr>
          <w:b/>
          <w:bCs/>
          <w:sz w:val="28"/>
          <w:szCs w:val="28"/>
        </w:rPr>
      </w:pPr>
      <w:r w:rsidRPr="00EE6101">
        <w:rPr>
          <w:b/>
          <w:bCs/>
          <w:sz w:val="28"/>
          <w:szCs w:val="28"/>
        </w:rPr>
        <w:t>2.</w:t>
      </w:r>
      <w:r w:rsidR="008A3846">
        <w:rPr>
          <w:b/>
          <w:bCs/>
          <w:sz w:val="28"/>
          <w:szCs w:val="28"/>
        </w:rPr>
        <w:t>6</w:t>
      </w:r>
      <w:r w:rsidRPr="00EE6101">
        <w:rPr>
          <w:b/>
          <w:bCs/>
          <w:sz w:val="28"/>
          <w:szCs w:val="28"/>
        </w:rPr>
        <w:t>. Обоснов</w:t>
      </w:r>
      <w:r>
        <w:rPr>
          <w:b/>
          <w:bCs/>
          <w:sz w:val="28"/>
          <w:szCs w:val="28"/>
        </w:rPr>
        <w:t>ание объема финансовых ресурсов: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24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 xml:space="preserve">Финансовое обеспечение реализации муниципальной программы осуществляется за счет средств местного бюджета. Распределение бюджетных ассигнований на реализацию муниципальной программы утверждается </w:t>
      </w:r>
      <w:r>
        <w:rPr>
          <w:sz w:val="28"/>
          <w:szCs w:val="28"/>
        </w:rPr>
        <w:t>р</w:t>
      </w:r>
      <w:r w:rsidRPr="00EE6101">
        <w:rPr>
          <w:sz w:val="28"/>
          <w:szCs w:val="28"/>
        </w:rPr>
        <w:t xml:space="preserve">ешением </w:t>
      </w:r>
      <w:r w:rsidR="00091314">
        <w:rPr>
          <w:sz w:val="28"/>
          <w:szCs w:val="28"/>
        </w:rPr>
        <w:t xml:space="preserve">Калининского </w:t>
      </w:r>
      <w:r w:rsidRPr="00EE6101">
        <w:rPr>
          <w:sz w:val="28"/>
          <w:szCs w:val="28"/>
        </w:rPr>
        <w:t xml:space="preserve">сельского совета Красногвардейского района Республики Крыма </w:t>
      </w:r>
      <w:r>
        <w:rPr>
          <w:sz w:val="28"/>
          <w:szCs w:val="28"/>
        </w:rPr>
        <w:t xml:space="preserve"> « О </w:t>
      </w:r>
      <w:r w:rsidRPr="00E61BC5">
        <w:rPr>
          <w:sz w:val="28"/>
          <w:szCs w:val="28"/>
        </w:rPr>
        <w:t>бюджет</w:t>
      </w:r>
      <w:r>
        <w:rPr>
          <w:sz w:val="28"/>
          <w:szCs w:val="28"/>
        </w:rPr>
        <w:t>е</w:t>
      </w:r>
      <w:r w:rsidRPr="00E61BC5">
        <w:rPr>
          <w:sz w:val="28"/>
          <w:szCs w:val="28"/>
        </w:rPr>
        <w:t xml:space="preserve"> муниципального образования </w:t>
      </w:r>
      <w:r w:rsidR="00091314">
        <w:rPr>
          <w:sz w:val="28"/>
          <w:szCs w:val="28"/>
        </w:rPr>
        <w:t xml:space="preserve">Калининское </w:t>
      </w:r>
      <w:r w:rsidRPr="00E61BC5">
        <w:rPr>
          <w:sz w:val="28"/>
          <w:szCs w:val="28"/>
        </w:rPr>
        <w:t xml:space="preserve"> сельское поселение </w:t>
      </w:r>
      <w:r>
        <w:rPr>
          <w:sz w:val="28"/>
          <w:szCs w:val="28"/>
        </w:rPr>
        <w:lastRenderedPageBreak/>
        <w:t xml:space="preserve">Красногвардейского района Республики Крым </w:t>
      </w:r>
      <w:r w:rsidRPr="00E61BC5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E61B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 и на плановый период 2020 и 2</w:t>
      </w:r>
      <w:r w:rsidRPr="00E61BC5">
        <w:rPr>
          <w:sz w:val="28"/>
          <w:szCs w:val="28"/>
        </w:rPr>
        <w:t>02</w:t>
      </w:r>
      <w:r>
        <w:rPr>
          <w:sz w:val="28"/>
          <w:szCs w:val="28"/>
        </w:rPr>
        <w:t>1</w:t>
      </w:r>
      <w:r w:rsidRPr="00E61BC5">
        <w:rPr>
          <w:sz w:val="28"/>
          <w:szCs w:val="28"/>
        </w:rPr>
        <w:t xml:space="preserve"> годов</w:t>
      </w:r>
      <w:r w:rsidRPr="00EE6101">
        <w:rPr>
          <w:sz w:val="28"/>
          <w:szCs w:val="28"/>
        </w:rPr>
        <w:t xml:space="preserve">. Объем финансирования программы за счет средств местного бюджета составляет </w:t>
      </w:r>
      <w:r w:rsidR="00F00A34">
        <w:rPr>
          <w:sz w:val="28"/>
          <w:szCs w:val="28"/>
        </w:rPr>
        <w:t>421 371</w:t>
      </w:r>
      <w:r w:rsidRPr="00AE0D88">
        <w:rPr>
          <w:sz w:val="28"/>
          <w:szCs w:val="28"/>
        </w:rPr>
        <w:t>,00</w:t>
      </w:r>
      <w:r w:rsidR="00704990">
        <w:rPr>
          <w:sz w:val="28"/>
          <w:szCs w:val="28"/>
        </w:rPr>
        <w:t xml:space="preserve"> рублей.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center"/>
        <w:rPr>
          <w:b/>
          <w:bCs/>
          <w:sz w:val="28"/>
          <w:szCs w:val="28"/>
        </w:rPr>
      </w:pPr>
      <w:r w:rsidRPr="00EE6101">
        <w:rPr>
          <w:b/>
          <w:bCs/>
          <w:sz w:val="28"/>
          <w:szCs w:val="28"/>
        </w:rPr>
        <w:t>2.</w:t>
      </w:r>
      <w:r w:rsidR="00704990">
        <w:rPr>
          <w:b/>
          <w:bCs/>
          <w:sz w:val="28"/>
          <w:szCs w:val="28"/>
        </w:rPr>
        <w:t>7</w:t>
      </w:r>
      <w:r w:rsidRPr="00EE6101">
        <w:rPr>
          <w:b/>
          <w:bCs/>
          <w:sz w:val="28"/>
          <w:szCs w:val="28"/>
        </w:rPr>
        <w:t>. Анализ рисков реа</w:t>
      </w:r>
      <w:r>
        <w:rPr>
          <w:b/>
          <w:bCs/>
          <w:sz w:val="28"/>
          <w:szCs w:val="28"/>
        </w:rPr>
        <w:t>лизации муниципальной Программы: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24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При реализации муниципальной программы могут возникнуть следующие группы рисков: Негативный фактор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- Изменение федерального, Республиканского законодательства в сфере реализации муниципальной программы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 xml:space="preserve">    Недостаточное финансирование мероприятий муниципальной программы за счет средств местного бюджета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 xml:space="preserve"> Существенные отклонения фактических параметров инфляции, в том числе цен на энергоресурсы, от параметров, определенных прогнозом социально- экономического развития Российской Федерации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 xml:space="preserve">Несоответствие (в сторону уменьшения) фактически достигнутых показателей эффективности реализации муниципальной программы </w:t>
      </w:r>
      <w:proofErr w:type="gramStart"/>
      <w:r w:rsidRPr="00EE6101">
        <w:rPr>
          <w:sz w:val="28"/>
          <w:szCs w:val="28"/>
        </w:rPr>
        <w:t>запланированным</w:t>
      </w:r>
      <w:proofErr w:type="gramEnd"/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Способы минимизации рисков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проведение регулярного мониторинга планируемых изменений в федеральном и областном законодательстве и своевременная корректировка нормативных правовых актов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определение приоритетов для первоочередного финансирования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осуществление прогнозирования развития ситуации в сфере жилищно-коммунального хозяйства с учетом возможного ухудшения экономической ситуации</w:t>
      </w:r>
    </w:p>
    <w:p w:rsidR="00C3545A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proofErr w:type="gramStart"/>
      <w:r w:rsidRPr="00EE6101">
        <w:rPr>
          <w:sz w:val="28"/>
          <w:szCs w:val="28"/>
        </w:rPr>
        <w:t>проведение ежегодного мониторинга и оценки эффективности реализации мероприятий муниципальной программы; анализ причин отклонения фактически достигнутых показателей эффективности реализации муниципальной программы от запланированных; оперативная разработка и реализация комплекса мер, направленных на повышение эффективности реализации мероприятий муниципальной программ</w:t>
      </w:r>
      <w:proofErr w:type="gramEnd"/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3545A" w:rsidRPr="004A44C9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</w:p>
    <w:p w:rsidR="00C3545A" w:rsidRPr="004A44C9" w:rsidRDefault="00C3545A" w:rsidP="00C3545A">
      <w:pPr>
        <w:pStyle w:val="a3"/>
        <w:tabs>
          <w:tab w:val="left" w:pos="1120"/>
        </w:tabs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2633D7" w:rsidRPr="007642F8" w:rsidRDefault="002633D7" w:rsidP="007642F8">
      <w:pPr>
        <w:rPr>
          <w:rFonts w:ascii="Times New Roman" w:hAnsi="Times New Roman" w:cs="Times New Roman"/>
          <w:sz w:val="24"/>
          <w:szCs w:val="24"/>
        </w:rPr>
      </w:pPr>
    </w:p>
    <w:p w:rsidR="002633D7" w:rsidRPr="007642F8" w:rsidRDefault="002633D7" w:rsidP="007642F8">
      <w:pPr>
        <w:rPr>
          <w:rFonts w:ascii="Times New Roman" w:hAnsi="Times New Roman" w:cs="Times New Roman"/>
          <w:sz w:val="24"/>
          <w:szCs w:val="24"/>
        </w:rPr>
      </w:pPr>
    </w:p>
    <w:p w:rsidR="002633D7" w:rsidRPr="007642F8" w:rsidRDefault="002633D7" w:rsidP="007642F8">
      <w:pPr>
        <w:rPr>
          <w:rFonts w:ascii="Times New Roman" w:hAnsi="Times New Roman" w:cs="Times New Roman"/>
          <w:sz w:val="24"/>
          <w:szCs w:val="24"/>
        </w:rPr>
      </w:pPr>
    </w:p>
    <w:p w:rsidR="002633D7" w:rsidRPr="007642F8" w:rsidRDefault="002633D7">
      <w:pPr>
        <w:rPr>
          <w:rFonts w:ascii="Times New Roman" w:hAnsi="Times New Roman" w:cs="Times New Roman"/>
          <w:sz w:val="24"/>
          <w:szCs w:val="24"/>
        </w:rPr>
      </w:pPr>
    </w:p>
    <w:sectPr w:rsidR="002633D7" w:rsidRPr="007642F8" w:rsidSect="003C5259">
      <w:pgSz w:w="11906" w:h="16838"/>
      <w:pgMar w:top="907" w:right="680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2F8"/>
    <w:rsid w:val="0000684F"/>
    <w:rsid w:val="0003156E"/>
    <w:rsid w:val="0008388D"/>
    <w:rsid w:val="00091314"/>
    <w:rsid w:val="000D2B33"/>
    <w:rsid w:val="00132C27"/>
    <w:rsid w:val="001B307C"/>
    <w:rsid w:val="001D57A6"/>
    <w:rsid w:val="001F2555"/>
    <w:rsid w:val="002025C4"/>
    <w:rsid w:val="002633D7"/>
    <w:rsid w:val="002A1F1B"/>
    <w:rsid w:val="002E1BCF"/>
    <w:rsid w:val="00305FD7"/>
    <w:rsid w:val="003510E8"/>
    <w:rsid w:val="003C5259"/>
    <w:rsid w:val="00474C29"/>
    <w:rsid w:val="004A44C9"/>
    <w:rsid w:val="00533524"/>
    <w:rsid w:val="0054503D"/>
    <w:rsid w:val="00553ACF"/>
    <w:rsid w:val="005706AF"/>
    <w:rsid w:val="005950F6"/>
    <w:rsid w:val="005F47D7"/>
    <w:rsid w:val="00644F07"/>
    <w:rsid w:val="00662C56"/>
    <w:rsid w:val="00681C24"/>
    <w:rsid w:val="006B2E3C"/>
    <w:rsid w:val="006B6DC5"/>
    <w:rsid w:val="006E4182"/>
    <w:rsid w:val="006F3300"/>
    <w:rsid w:val="00704990"/>
    <w:rsid w:val="00706C0D"/>
    <w:rsid w:val="007642F8"/>
    <w:rsid w:val="007954D1"/>
    <w:rsid w:val="007D2D57"/>
    <w:rsid w:val="00816D8E"/>
    <w:rsid w:val="008813E2"/>
    <w:rsid w:val="008A3846"/>
    <w:rsid w:val="009054C6"/>
    <w:rsid w:val="00983AAE"/>
    <w:rsid w:val="009876EF"/>
    <w:rsid w:val="00A65972"/>
    <w:rsid w:val="00A9756E"/>
    <w:rsid w:val="00AF7C59"/>
    <w:rsid w:val="00B07FBA"/>
    <w:rsid w:val="00B12260"/>
    <w:rsid w:val="00B339C2"/>
    <w:rsid w:val="00B34B21"/>
    <w:rsid w:val="00B97B99"/>
    <w:rsid w:val="00C30857"/>
    <w:rsid w:val="00C3545A"/>
    <w:rsid w:val="00C64196"/>
    <w:rsid w:val="00C65132"/>
    <w:rsid w:val="00C9495D"/>
    <w:rsid w:val="00CF6F83"/>
    <w:rsid w:val="00D75E04"/>
    <w:rsid w:val="00D960A0"/>
    <w:rsid w:val="00E02B49"/>
    <w:rsid w:val="00E93AA9"/>
    <w:rsid w:val="00EB47F4"/>
    <w:rsid w:val="00ED1977"/>
    <w:rsid w:val="00F00A34"/>
    <w:rsid w:val="00F0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F8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7642F8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link w:val="a3"/>
    <w:uiPriority w:val="99"/>
    <w:locked/>
    <w:rsid w:val="007642F8"/>
    <w:rPr>
      <w:rFonts w:ascii="Consolas" w:eastAsia="Times New Roman" w:hAnsi="Consolas" w:cs="Consolas"/>
      <w:sz w:val="21"/>
      <w:szCs w:val="21"/>
    </w:rPr>
  </w:style>
  <w:style w:type="paragraph" w:styleId="a5">
    <w:name w:val="Normal (Web)"/>
    <w:basedOn w:val="a"/>
    <w:uiPriority w:val="99"/>
    <w:rsid w:val="007642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7642F8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7642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642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rmattext">
    <w:name w:val="formattext"/>
    <w:basedOn w:val="a"/>
    <w:uiPriority w:val="99"/>
    <w:rsid w:val="007642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B2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B2E3C"/>
    <w:rPr>
      <w:rFonts w:ascii="Tahoma" w:hAnsi="Tahoma" w:cs="Tahoma"/>
      <w:sz w:val="16"/>
      <w:szCs w:val="16"/>
      <w:lang w:eastAsia="ru-RU"/>
    </w:rPr>
  </w:style>
  <w:style w:type="character" w:customStyle="1" w:styleId="FontStyle23">
    <w:name w:val="Font Style23"/>
    <w:uiPriority w:val="99"/>
    <w:rsid w:val="00C3545A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1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2018-08-10T05:21:00Z</cp:lastPrinted>
  <dcterms:created xsi:type="dcterms:W3CDTF">2018-05-07T06:09:00Z</dcterms:created>
  <dcterms:modified xsi:type="dcterms:W3CDTF">2019-09-27T11:00:00Z</dcterms:modified>
</cp:coreProperties>
</file>